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left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“百站创百业”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活动“五帮六扶七有”标准</w:t>
      </w: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帮”：一帮</w:t>
      </w:r>
      <w:r>
        <w:rPr>
          <w:rFonts w:hint="eastAsia" w:ascii="仿宋" w:hAnsi="仿宋" w:eastAsia="仿宋" w:cs="仿宋"/>
          <w:sz w:val="32"/>
          <w:szCs w:val="32"/>
        </w:rPr>
        <w:t>理清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创业</w:t>
      </w:r>
      <w:r>
        <w:rPr>
          <w:rFonts w:hint="eastAsia" w:ascii="仿宋" w:hAnsi="仿宋" w:eastAsia="仿宋" w:cs="仿宋"/>
          <w:sz w:val="32"/>
          <w:szCs w:val="32"/>
        </w:rPr>
        <w:t>发展思路；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二帮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对接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退役军人创业</w:t>
      </w:r>
      <w:r>
        <w:rPr>
          <w:rFonts w:hint="eastAsia" w:ascii="仿宋" w:hAnsi="仿宋" w:eastAsia="仿宋" w:cs="仿宋"/>
          <w:sz w:val="32"/>
          <w:szCs w:val="32"/>
        </w:rPr>
        <w:t>项目；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三帮</w:t>
      </w:r>
      <w:r>
        <w:rPr>
          <w:rFonts w:hint="eastAsia" w:ascii="仿宋" w:hAnsi="仿宋" w:eastAsia="仿宋" w:cs="仿宋"/>
          <w:sz w:val="32"/>
          <w:szCs w:val="32"/>
        </w:rPr>
        <w:t>发展特色产业；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四帮</w:t>
      </w:r>
      <w:r>
        <w:rPr>
          <w:rFonts w:hint="eastAsia" w:ascii="仿宋" w:hAnsi="仿宋" w:eastAsia="仿宋" w:cs="仿宋"/>
          <w:sz w:val="32"/>
          <w:szCs w:val="32"/>
        </w:rPr>
        <w:t>拓宽农副产品销售渠道；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五帮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创业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基</w:t>
      </w:r>
      <w:r>
        <w:rPr>
          <w:rFonts w:hint="eastAsia" w:ascii="仿宋" w:hAnsi="仿宋" w:eastAsia="仿宋" w:cs="仿宋"/>
          <w:sz w:val="32"/>
          <w:szCs w:val="32"/>
        </w:rPr>
        <w:t>础设施建设。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“六扶”：一是观念帮扶。</w:t>
      </w:r>
      <w:r>
        <w:rPr>
          <w:rFonts w:hint="eastAsia" w:ascii="仿宋" w:hAnsi="仿宋" w:eastAsia="仿宋" w:cs="仿宋"/>
          <w:sz w:val="32"/>
          <w:szCs w:val="32"/>
        </w:rPr>
        <w:t>在精神上激励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退役军人创业</w:t>
      </w:r>
      <w:r>
        <w:rPr>
          <w:rFonts w:hint="eastAsia" w:ascii="仿宋" w:hAnsi="仿宋" w:eastAsia="仿宋" w:cs="仿宋"/>
          <w:sz w:val="32"/>
          <w:szCs w:val="32"/>
        </w:rPr>
        <w:t>，帮助激发其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创业</w:t>
      </w:r>
      <w:r>
        <w:rPr>
          <w:rFonts w:hint="eastAsia" w:ascii="仿宋" w:hAnsi="仿宋" w:eastAsia="仿宋" w:cs="仿宋"/>
          <w:sz w:val="32"/>
          <w:szCs w:val="32"/>
        </w:rPr>
        <w:t>致富的内生动力；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二是资金帮扶。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主动创造条件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让金融机构和农村老兵充分对接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让有创业意愿和贷款意愿的老兵都能贷到款，用到成本较低的资金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三是销售帮扶。</w:t>
      </w:r>
      <w:r>
        <w:rPr>
          <w:rFonts w:hint="eastAsia" w:ascii="仿宋" w:hAnsi="仿宋" w:eastAsia="仿宋" w:cs="仿宋"/>
          <w:sz w:val="32"/>
          <w:szCs w:val="32"/>
        </w:rPr>
        <w:t>帮助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创业退役军人</w:t>
      </w:r>
      <w:r>
        <w:rPr>
          <w:rFonts w:hint="eastAsia" w:ascii="仿宋" w:hAnsi="仿宋" w:eastAsia="仿宋" w:cs="仿宋"/>
          <w:sz w:val="32"/>
          <w:szCs w:val="32"/>
        </w:rPr>
        <w:t>销售农副产品。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四是就业帮扶。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更多退役军人创业为退役军人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提供就业岗位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五是技术帮扶。</w:t>
      </w:r>
      <w:r>
        <w:rPr>
          <w:rFonts w:hint="eastAsia" w:ascii="仿宋" w:hAnsi="仿宋" w:eastAsia="仿宋" w:cs="仿宋"/>
          <w:sz w:val="32"/>
          <w:szCs w:val="32"/>
        </w:rPr>
        <w:t>针对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退役军人创业</w:t>
      </w:r>
      <w:r>
        <w:rPr>
          <w:rFonts w:hint="eastAsia" w:ascii="仿宋" w:hAnsi="仿宋" w:eastAsia="仿宋" w:cs="仿宋"/>
          <w:sz w:val="32"/>
          <w:szCs w:val="32"/>
        </w:rPr>
        <w:t>发展的产业提供技术指导。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六是持续帮扶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。建立跟踪问效机制，查缺补漏、补齐短板，持续稳定与巩固创业成果。</w:t>
      </w:r>
    </w:p>
    <w:p>
      <w:pPr>
        <w:adjustRightInd w:val="0"/>
        <w:snapToGrid w:val="0"/>
        <w:spacing w:line="560" w:lineRule="exact"/>
        <w:ind w:firstLine="630" w:firstLineChars="196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有”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一有</w:t>
      </w:r>
      <w:r>
        <w:rPr>
          <w:rFonts w:hint="eastAsia" w:ascii="仿宋" w:hAnsi="仿宋" w:eastAsia="仿宋" w:cs="仿宋"/>
          <w:kern w:val="0"/>
          <w:sz w:val="32"/>
          <w:szCs w:val="32"/>
        </w:rPr>
        <w:t>一名企业领导分管负责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退役军人创业帮扶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二有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企业建立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一个帮</w:t>
      </w:r>
      <w:r>
        <w:rPr>
          <w:rFonts w:hint="eastAsia" w:ascii="仿宋" w:hAnsi="仿宋" w:eastAsia="仿宋" w:cs="仿宋"/>
          <w:kern w:val="0"/>
          <w:sz w:val="32"/>
          <w:szCs w:val="32"/>
        </w:rPr>
        <w:t>扶指导组，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常态化</w:t>
      </w:r>
      <w:r>
        <w:rPr>
          <w:rFonts w:hint="eastAsia" w:ascii="仿宋" w:hAnsi="仿宋" w:eastAsia="仿宋" w:cs="仿宋"/>
          <w:sz w:val="32"/>
          <w:szCs w:val="32"/>
        </w:rPr>
        <w:t>指导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三有</w:t>
      </w:r>
      <w:r>
        <w:rPr>
          <w:rFonts w:hint="eastAsia" w:ascii="仿宋" w:hAnsi="仿宋" w:eastAsia="仿宋" w:cs="仿宋"/>
          <w:kern w:val="0"/>
          <w:sz w:val="32"/>
          <w:szCs w:val="32"/>
        </w:rPr>
        <w:t>一名联络员，具体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协调联系</w:t>
      </w:r>
      <w:r>
        <w:rPr>
          <w:rFonts w:hint="eastAsia" w:ascii="仿宋" w:hAnsi="仿宋" w:eastAsia="仿宋" w:cs="仿宋"/>
          <w:kern w:val="0"/>
          <w:sz w:val="32"/>
          <w:szCs w:val="32"/>
        </w:rPr>
        <w:t>开展工作；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四有</w:t>
      </w:r>
      <w:r>
        <w:rPr>
          <w:rFonts w:hint="eastAsia" w:ascii="仿宋" w:hAnsi="仿宋" w:eastAsia="仿宋" w:cs="仿宋"/>
          <w:kern w:val="0"/>
          <w:sz w:val="32"/>
          <w:szCs w:val="32"/>
        </w:rPr>
        <w:t>帮扶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责任感和帮扶意愿，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组织好本企业干部职工对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退役军人创业项目</w:t>
      </w:r>
      <w:r>
        <w:rPr>
          <w:rFonts w:hint="eastAsia" w:ascii="仿宋" w:hAnsi="仿宋" w:eastAsia="仿宋" w:cs="仿宋"/>
          <w:kern w:val="0"/>
          <w:sz w:val="32"/>
          <w:szCs w:val="32"/>
        </w:rPr>
        <w:t>精准帮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扶；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实实在在的帮扶行动，提供资金、项目、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发展决策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等方面的帮助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6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有</w:t>
      </w:r>
      <w:r>
        <w:rPr>
          <w:rFonts w:hint="eastAsia" w:ascii="仿宋" w:hAnsi="仿宋" w:eastAsia="仿宋" w:cs="仿宋"/>
          <w:kern w:val="0"/>
          <w:sz w:val="32"/>
          <w:szCs w:val="32"/>
        </w:rPr>
        <w:t>帮扶工作留下的痕迹，对已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成功创业的退役军人</w:t>
      </w:r>
      <w:r>
        <w:rPr>
          <w:rFonts w:hint="eastAsia" w:ascii="仿宋" w:hAnsi="仿宋" w:eastAsia="仿宋" w:cs="仿宋"/>
          <w:kern w:val="0"/>
          <w:sz w:val="32"/>
          <w:szCs w:val="32"/>
        </w:rPr>
        <w:t>做好跟踪回访工作，并做好回访记录；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有</w:t>
      </w:r>
      <w:r>
        <w:rPr>
          <w:rFonts w:hint="eastAsia" w:ascii="仿宋" w:hAnsi="仿宋" w:eastAsia="仿宋" w:cs="仿宋"/>
          <w:kern w:val="0"/>
          <w:sz w:val="32"/>
          <w:szCs w:val="32"/>
        </w:rPr>
        <w:t>帮扶成效，帮助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退役军人创业中问题的解决</w:t>
      </w:r>
      <w:r>
        <w:rPr>
          <w:rFonts w:hint="eastAsia" w:ascii="仿宋" w:hAnsi="仿宋" w:eastAsia="仿宋" w:cs="仿宋"/>
          <w:kern w:val="0"/>
          <w:sz w:val="32"/>
          <w:szCs w:val="32"/>
        </w:rPr>
        <w:t>，确保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巩固创业成果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64E53"/>
    <w:rsid w:val="41FB17AC"/>
    <w:rsid w:val="50000B6A"/>
    <w:rsid w:val="57E9076C"/>
    <w:rsid w:val="5B8909E7"/>
    <w:rsid w:val="745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2020-05-21T03:36:00Z</dcterms:created>
  <dc:creator>怀德怀刑</dc:creator>
  <cp:lastModifiedBy>旋转跳跃的老吴</cp:lastModifiedBy>
  <cp:lastPrinted>2020-05-21T04:54:00Z</cp:lastPrinted>
  <dcterms:modified xsi:type="dcterms:W3CDTF">2020-06-01T09:08:49Z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