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84"/>
          <w:szCs w:val="84"/>
          <w:u w:val="none"/>
        </w:rPr>
      </w:pPr>
    </w:p>
    <w:p>
      <w:pPr>
        <w:rPr>
          <w:sz w:val="84"/>
          <w:szCs w:val="84"/>
          <w:u w:val="none"/>
        </w:rPr>
      </w:pPr>
    </w:p>
    <w:p>
      <w:pPr>
        <w:rPr>
          <w:sz w:val="84"/>
          <w:szCs w:val="84"/>
          <w:u w:val="none"/>
        </w:rPr>
      </w:pPr>
    </w:p>
    <w:p>
      <w:pPr>
        <w:jc w:val="center"/>
        <w:rPr>
          <w:rFonts w:hint="eastAsia"/>
          <w:b/>
          <w:bCs/>
          <w:sz w:val="52"/>
          <w:szCs w:val="52"/>
          <w:u w:val="none"/>
          <w:lang w:eastAsia="zh-CN"/>
        </w:rPr>
      </w:pPr>
      <w:r>
        <w:rPr>
          <w:rFonts w:hint="eastAsia"/>
          <w:b/>
          <w:bCs/>
          <w:sz w:val="52"/>
          <w:szCs w:val="52"/>
          <w:u w:val="none"/>
          <w:lang w:val="en-US" w:eastAsia="zh-CN"/>
        </w:rPr>
        <w:t>2023</w:t>
      </w:r>
      <w:r>
        <w:rPr>
          <w:rFonts w:hint="eastAsia"/>
          <w:b/>
          <w:bCs/>
          <w:sz w:val="52"/>
          <w:szCs w:val="52"/>
          <w:u w:val="none"/>
        </w:rPr>
        <w:t>年</w:t>
      </w:r>
      <w:r>
        <w:rPr>
          <w:rFonts w:hint="eastAsia"/>
          <w:b/>
          <w:bCs/>
          <w:sz w:val="52"/>
          <w:szCs w:val="52"/>
          <w:u w:val="none"/>
          <w:lang w:eastAsia="zh-CN"/>
        </w:rPr>
        <w:t>海南省退役军人服务中心</w:t>
      </w:r>
    </w:p>
    <w:p>
      <w:pPr>
        <w:jc w:val="center"/>
        <w:rPr>
          <w:b/>
          <w:bCs/>
          <w:sz w:val="52"/>
          <w:szCs w:val="52"/>
          <w:u w:val="none"/>
        </w:rPr>
      </w:pPr>
      <w:r>
        <w:rPr>
          <w:rFonts w:hint="eastAsia"/>
          <w:b/>
          <w:bCs/>
          <w:sz w:val="52"/>
          <w:szCs w:val="52"/>
          <w:u w:val="none"/>
          <w:lang w:eastAsia="zh-CN"/>
        </w:rPr>
        <w:t>单位</w:t>
      </w:r>
      <w:r>
        <w:rPr>
          <w:rFonts w:hint="eastAsia"/>
          <w:b/>
          <w:bCs/>
          <w:sz w:val="52"/>
          <w:szCs w:val="52"/>
          <w:u w:val="none"/>
        </w:rPr>
        <w:t>预算</w:t>
      </w:r>
    </w:p>
    <w:p>
      <w:pPr>
        <w:ind w:firstLine="1680"/>
        <w:jc w:val="center"/>
        <w:rPr>
          <w:sz w:val="84"/>
          <w:szCs w:val="84"/>
          <w:u w:val="none"/>
        </w:rPr>
      </w:pPr>
    </w:p>
    <w:p>
      <w:pPr>
        <w:ind w:firstLine="1680"/>
        <w:jc w:val="center"/>
        <w:rPr>
          <w:sz w:val="84"/>
          <w:szCs w:val="84"/>
          <w:u w:val="none"/>
        </w:rPr>
      </w:pPr>
    </w:p>
    <w:p>
      <w:pPr>
        <w:ind w:firstLine="1680"/>
        <w:jc w:val="center"/>
        <w:rPr>
          <w:sz w:val="84"/>
          <w:szCs w:val="84"/>
          <w:u w:val="none"/>
        </w:rPr>
      </w:pPr>
    </w:p>
    <w:p>
      <w:pPr>
        <w:ind w:firstLine="1680"/>
        <w:jc w:val="center"/>
        <w:rPr>
          <w:sz w:val="84"/>
          <w:szCs w:val="84"/>
          <w:u w:val="none"/>
        </w:rPr>
      </w:pPr>
    </w:p>
    <w:p>
      <w:pPr>
        <w:rPr>
          <w:sz w:val="84"/>
          <w:szCs w:val="84"/>
          <w:u w:val="none"/>
        </w:rPr>
      </w:pPr>
    </w:p>
    <w:p>
      <w:pPr>
        <w:rPr>
          <w:sz w:val="84"/>
          <w:szCs w:val="84"/>
          <w:u w:val="none"/>
        </w:rPr>
      </w:pPr>
    </w:p>
    <w:p>
      <w:pPr>
        <w:rPr>
          <w:sz w:val="84"/>
          <w:szCs w:val="84"/>
          <w:u w:val="none"/>
        </w:rPr>
      </w:pPr>
    </w:p>
    <w:p>
      <w:pPr>
        <w:jc w:val="center"/>
        <w:rPr>
          <w:rFonts w:ascii="黑体" w:hAnsi="黑体" w:eastAsia="黑体"/>
          <w:sz w:val="52"/>
          <w:szCs w:val="52"/>
          <w:u w:val="none"/>
        </w:rPr>
      </w:pPr>
      <w:r>
        <w:rPr>
          <w:rFonts w:hint="eastAsia" w:ascii="黑体" w:hAnsi="黑体" w:eastAsia="黑体"/>
          <w:sz w:val="52"/>
          <w:szCs w:val="52"/>
          <w:u w:val="none"/>
        </w:rPr>
        <w:t>目录</w:t>
      </w:r>
    </w:p>
    <w:p>
      <w:pPr>
        <w:pStyle w:val="6"/>
        <w:numPr>
          <w:ilvl w:val="0"/>
          <w:numId w:val="1"/>
        </w:numPr>
        <w:ind w:firstLineChars="0"/>
        <w:jc w:val="left"/>
        <w:rPr>
          <w:rFonts w:ascii="黑体" w:hAnsi="黑体" w:eastAsia="黑体"/>
          <w:sz w:val="32"/>
          <w:szCs w:val="32"/>
          <w:u w:val="none"/>
        </w:rPr>
      </w:pPr>
      <w:r>
        <w:rPr>
          <w:rFonts w:hint="eastAsia" w:ascii="黑体" w:hAnsi="黑体" w:eastAsia="黑体"/>
          <w:sz w:val="32"/>
          <w:szCs w:val="32"/>
          <w:u w:val="none"/>
        </w:rPr>
        <w:t xml:space="preserve">  </w:t>
      </w:r>
      <w:r>
        <w:rPr>
          <w:rFonts w:hint="eastAsia" w:ascii="黑体" w:hAnsi="黑体" w:eastAsia="黑体" w:cs="黑体"/>
          <w:sz w:val="32"/>
          <w:szCs w:val="32"/>
          <w:u w:val="none"/>
          <w:lang w:eastAsia="zh-CN"/>
        </w:rPr>
        <w:t>海南省退役军人服务中心</w:t>
      </w:r>
      <w:r>
        <w:rPr>
          <w:rFonts w:hint="eastAsia" w:ascii="黑体" w:hAnsi="黑体" w:eastAsia="黑体"/>
          <w:sz w:val="32"/>
          <w:szCs w:val="32"/>
          <w:u w:val="none"/>
        </w:rPr>
        <w:t>单位概况</w:t>
      </w:r>
    </w:p>
    <w:p>
      <w:pPr>
        <w:pStyle w:val="6"/>
        <w:numPr>
          <w:ilvl w:val="0"/>
          <w:numId w:val="2"/>
        </w:numPr>
        <w:ind w:firstLineChars="0"/>
        <w:jc w:val="left"/>
        <w:rPr>
          <w:rFonts w:ascii="黑体" w:hAnsi="黑体" w:eastAsia="黑体"/>
          <w:sz w:val="32"/>
          <w:szCs w:val="32"/>
          <w:u w:val="none"/>
        </w:rPr>
      </w:pPr>
      <w:r>
        <w:rPr>
          <w:rFonts w:hint="eastAsia" w:ascii="黑体" w:hAnsi="黑体" w:eastAsia="黑体"/>
          <w:sz w:val="32"/>
          <w:szCs w:val="32"/>
          <w:u w:val="none"/>
        </w:rPr>
        <w:t>主要职能</w:t>
      </w:r>
    </w:p>
    <w:p>
      <w:pPr>
        <w:pStyle w:val="6"/>
        <w:numPr>
          <w:ilvl w:val="0"/>
          <w:numId w:val="2"/>
        </w:numPr>
        <w:ind w:firstLineChars="0"/>
        <w:jc w:val="left"/>
        <w:rPr>
          <w:rFonts w:ascii="黑体" w:hAnsi="黑体" w:eastAsia="黑体"/>
          <w:sz w:val="32"/>
          <w:szCs w:val="32"/>
          <w:u w:val="none"/>
        </w:rPr>
      </w:pPr>
      <w:r>
        <w:rPr>
          <w:rFonts w:hint="eastAsia" w:ascii="黑体" w:hAnsi="黑体" w:eastAsia="黑体"/>
          <w:sz w:val="32"/>
          <w:szCs w:val="32"/>
          <w:u w:val="none"/>
        </w:rPr>
        <w:t>部门预算单位构成（单位公开没有这部分内容）</w:t>
      </w:r>
    </w:p>
    <w:p>
      <w:pPr>
        <w:pStyle w:val="6"/>
        <w:numPr>
          <w:ilvl w:val="0"/>
          <w:numId w:val="1"/>
        </w:numPr>
        <w:ind w:firstLineChars="0"/>
        <w:rPr>
          <w:rFonts w:ascii="黑体" w:hAnsi="黑体" w:eastAsia="黑体"/>
          <w:sz w:val="32"/>
          <w:szCs w:val="32"/>
          <w:u w:val="none"/>
        </w:rPr>
      </w:pPr>
      <w:r>
        <w:rPr>
          <w:rFonts w:hint="eastAsia" w:ascii="黑体" w:hAnsi="黑体" w:eastAsia="黑体"/>
          <w:sz w:val="32"/>
          <w:szCs w:val="32"/>
          <w:u w:val="none"/>
          <w:lang w:val="en-US" w:eastAsia="zh-CN"/>
        </w:rPr>
        <w:t xml:space="preserve">  </w:t>
      </w:r>
      <w:r>
        <w:rPr>
          <w:rFonts w:hint="eastAsia" w:ascii="黑体" w:hAnsi="黑体" w:eastAsia="黑体" w:cs="黑体"/>
          <w:sz w:val="32"/>
          <w:szCs w:val="32"/>
          <w:u w:val="none"/>
          <w:lang w:eastAsia="zh-CN"/>
        </w:rPr>
        <w:t>海南省退役军人服务中心</w:t>
      </w:r>
      <w:r>
        <w:rPr>
          <w:rFonts w:hint="eastAsia" w:ascii="黑体" w:hAnsi="黑体" w:eastAsia="黑体" w:cs="黑体"/>
          <w:sz w:val="32"/>
          <w:szCs w:val="32"/>
          <w:u w:val="none"/>
          <w:lang w:val="en-US" w:eastAsia="zh-CN"/>
        </w:rPr>
        <w:t>2023</w:t>
      </w:r>
      <w:r>
        <w:rPr>
          <w:rFonts w:hint="eastAsia" w:ascii="黑体" w:hAnsi="黑体" w:eastAsia="黑体"/>
          <w:sz w:val="32"/>
          <w:szCs w:val="32"/>
          <w:u w:val="none"/>
        </w:rPr>
        <w:t>年单位预算表</w:t>
      </w:r>
    </w:p>
    <w:p>
      <w:pPr>
        <w:pStyle w:val="6"/>
        <w:numPr>
          <w:ilvl w:val="0"/>
          <w:numId w:val="3"/>
        </w:numPr>
        <w:ind w:firstLineChars="0"/>
        <w:rPr>
          <w:rFonts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财政拨款收支总表</w:t>
      </w:r>
    </w:p>
    <w:p>
      <w:pPr>
        <w:pStyle w:val="6"/>
        <w:numPr>
          <w:ilvl w:val="0"/>
          <w:numId w:val="3"/>
        </w:numPr>
        <w:ind w:firstLineChars="0"/>
        <w:rPr>
          <w:rFonts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一般公共预算支出表</w:t>
      </w:r>
    </w:p>
    <w:p>
      <w:pPr>
        <w:pStyle w:val="6"/>
        <w:numPr>
          <w:ilvl w:val="0"/>
          <w:numId w:val="3"/>
        </w:numPr>
        <w:ind w:firstLineChars="0"/>
        <w:rPr>
          <w:rFonts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一般公共预算基本支出表</w:t>
      </w:r>
    </w:p>
    <w:p>
      <w:pPr>
        <w:pStyle w:val="6"/>
        <w:numPr>
          <w:ilvl w:val="0"/>
          <w:numId w:val="3"/>
        </w:numPr>
        <w:ind w:firstLineChars="0"/>
        <w:rPr>
          <w:rFonts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一般公共预算“三公”经费支出表</w:t>
      </w:r>
    </w:p>
    <w:p>
      <w:pPr>
        <w:pStyle w:val="6"/>
        <w:numPr>
          <w:ilvl w:val="0"/>
          <w:numId w:val="3"/>
        </w:numPr>
        <w:ind w:firstLineChars="0"/>
        <w:rPr>
          <w:rFonts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政府性基金预算支出表。</w:t>
      </w:r>
    </w:p>
    <w:p>
      <w:pPr>
        <w:pStyle w:val="6"/>
        <w:numPr>
          <w:ilvl w:val="0"/>
          <w:numId w:val="3"/>
        </w:numPr>
        <w:ind w:firstLineChars="0"/>
        <w:rPr>
          <w:rFonts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政府性基金预算“三公”经费支出表</w:t>
      </w:r>
    </w:p>
    <w:p>
      <w:pPr>
        <w:pStyle w:val="6"/>
        <w:numPr>
          <w:ilvl w:val="0"/>
          <w:numId w:val="3"/>
        </w:numPr>
        <w:ind w:firstLineChars="0"/>
        <w:jc w:val="left"/>
        <w:rPr>
          <w:rFonts w:ascii="黑体" w:hAnsi="黑体" w:eastAsia="黑体"/>
          <w:sz w:val="32"/>
          <w:szCs w:val="32"/>
          <w:u w:val="none"/>
        </w:rPr>
      </w:pPr>
      <w:r>
        <w:rPr>
          <w:rFonts w:hint="eastAsia" w:ascii="仿宋_GB2312" w:hAnsi="仿宋_GB2312" w:eastAsia="仿宋_GB2312" w:cs="仿宋_GB2312"/>
          <w:sz w:val="32"/>
          <w:szCs w:val="32"/>
          <w:u w:val="none"/>
        </w:rPr>
        <w:t>部门</w:t>
      </w:r>
      <w:r>
        <w:rPr>
          <w:rFonts w:hint="eastAsia" w:ascii="仿宋_GB2312" w:hAnsi="仿宋_GB2312" w:eastAsia="仿宋_GB2312" w:cs="仿宋_GB2312"/>
          <w:sz w:val="32"/>
          <w:szCs w:val="32"/>
          <w:u w:val="none"/>
          <w:lang w:eastAsia="zh-CN"/>
        </w:rPr>
        <w:t>（单位）</w:t>
      </w:r>
      <w:r>
        <w:rPr>
          <w:rFonts w:hint="eastAsia" w:ascii="仿宋_GB2312" w:hAnsi="仿宋_GB2312" w:eastAsia="仿宋_GB2312" w:cs="仿宋_GB2312"/>
          <w:sz w:val="32"/>
          <w:szCs w:val="32"/>
          <w:u w:val="none"/>
        </w:rPr>
        <w:t>收支总表</w:t>
      </w:r>
    </w:p>
    <w:p>
      <w:pPr>
        <w:pStyle w:val="6"/>
        <w:numPr>
          <w:ilvl w:val="0"/>
          <w:numId w:val="3"/>
        </w:numPr>
        <w:ind w:firstLineChars="0"/>
        <w:jc w:val="left"/>
        <w:rPr>
          <w:rFonts w:ascii="黑体" w:hAnsi="黑体" w:eastAsia="黑体"/>
          <w:sz w:val="32"/>
          <w:szCs w:val="32"/>
          <w:u w:val="none"/>
        </w:rPr>
      </w:pPr>
      <w:r>
        <w:rPr>
          <w:rFonts w:hint="eastAsia" w:ascii="仿宋_GB2312" w:hAnsi="仿宋_GB2312" w:eastAsia="仿宋_GB2312" w:cs="仿宋_GB2312"/>
          <w:sz w:val="32"/>
          <w:szCs w:val="32"/>
          <w:u w:val="none"/>
        </w:rPr>
        <w:t>部门</w:t>
      </w:r>
      <w:r>
        <w:rPr>
          <w:rFonts w:hint="eastAsia" w:ascii="仿宋_GB2312" w:hAnsi="仿宋_GB2312" w:eastAsia="仿宋_GB2312" w:cs="仿宋_GB2312"/>
          <w:sz w:val="32"/>
          <w:szCs w:val="32"/>
          <w:u w:val="none"/>
          <w:lang w:eastAsia="zh-CN"/>
        </w:rPr>
        <w:t>（单位）</w:t>
      </w:r>
      <w:r>
        <w:rPr>
          <w:rFonts w:hint="eastAsia" w:ascii="仿宋_GB2312" w:hAnsi="仿宋_GB2312" w:eastAsia="仿宋_GB2312" w:cs="仿宋_GB2312"/>
          <w:sz w:val="32"/>
          <w:szCs w:val="32"/>
          <w:u w:val="none"/>
        </w:rPr>
        <w:t>收入总表</w:t>
      </w:r>
    </w:p>
    <w:p>
      <w:pPr>
        <w:pStyle w:val="6"/>
        <w:numPr>
          <w:ilvl w:val="0"/>
          <w:numId w:val="3"/>
        </w:numPr>
        <w:ind w:firstLineChars="0"/>
        <w:jc w:val="left"/>
        <w:rPr>
          <w:rFonts w:ascii="黑体" w:hAnsi="黑体" w:eastAsia="黑体"/>
          <w:sz w:val="32"/>
          <w:szCs w:val="32"/>
          <w:u w:val="none"/>
        </w:rPr>
      </w:pPr>
      <w:r>
        <w:rPr>
          <w:rFonts w:hint="eastAsia" w:ascii="仿宋_GB2312" w:hAnsi="仿宋_GB2312" w:eastAsia="仿宋_GB2312" w:cs="仿宋_GB2312"/>
          <w:sz w:val="32"/>
          <w:szCs w:val="32"/>
          <w:u w:val="none"/>
        </w:rPr>
        <w:t>部门</w:t>
      </w:r>
      <w:r>
        <w:rPr>
          <w:rFonts w:hint="eastAsia" w:ascii="仿宋_GB2312" w:hAnsi="仿宋_GB2312" w:eastAsia="仿宋_GB2312" w:cs="仿宋_GB2312"/>
          <w:sz w:val="32"/>
          <w:szCs w:val="32"/>
          <w:u w:val="none"/>
          <w:lang w:eastAsia="zh-CN"/>
        </w:rPr>
        <w:t>（单位）</w:t>
      </w:r>
      <w:r>
        <w:rPr>
          <w:rFonts w:hint="eastAsia" w:ascii="仿宋_GB2312" w:hAnsi="仿宋_GB2312" w:eastAsia="仿宋_GB2312" w:cs="仿宋_GB2312"/>
          <w:sz w:val="32"/>
          <w:szCs w:val="32"/>
          <w:u w:val="none"/>
        </w:rPr>
        <w:t>支出总表</w:t>
      </w:r>
    </w:p>
    <w:p>
      <w:pPr>
        <w:pStyle w:val="6"/>
        <w:numPr>
          <w:ilvl w:val="0"/>
          <w:numId w:val="3"/>
        </w:numPr>
        <w:ind w:firstLineChars="0"/>
        <w:jc w:val="left"/>
        <w:rPr>
          <w:rFonts w:ascii="黑体" w:hAnsi="黑体" w:eastAsia="黑体"/>
          <w:sz w:val="32"/>
          <w:szCs w:val="32"/>
          <w:u w:val="none"/>
        </w:rPr>
      </w:pPr>
      <w:r>
        <w:rPr>
          <w:rFonts w:hint="eastAsia" w:ascii="仿宋_GB2312" w:hAnsi="仿宋_GB2312" w:eastAsia="仿宋_GB2312" w:cs="仿宋_GB2312"/>
          <w:sz w:val="32"/>
          <w:szCs w:val="32"/>
          <w:u w:val="none"/>
        </w:rPr>
        <w:t>项目支出绩效信息表</w:t>
      </w:r>
    </w:p>
    <w:p>
      <w:pPr>
        <w:pStyle w:val="6"/>
        <w:numPr>
          <w:ilvl w:val="0"/>
          <w:numId w:val="1"/>
        </w:numPr>
        <w:ind w:firstLineChars="0"/>
        <w:jc w:val="left"/>
        <w:rPr>
          <w:rFonts w:ascii="仿宋_GB2312" w:hAnsi="仿宋_GB2312" w:eastAsia="仿宋_GB2312" w:cs="仿宋_GB2312"/>
          <w:sz w:val="32"/>
          <w:szCs w:val="32"/>
          <w:u w:val="none"/>
        </w:rPr>
      </w:pPr>
      <w:r>
        <w:rPr>
          <w:rFonts w:hint="eastAsia" w:ascii="黑体" w:hAnsi="黑体" w:eastAsia="黑体"/>
          <w:sz w:val="32"/>
          <w:szCs w:val="32"/>
          <w:u w:val="none"/>
        </w:rPr>
        <w:t xml:space="preserve">  </w:t>
      </w:r>
      <w:r>
        <w:rPr>
          <w:rFonts w:hint="eastAsia" w:ascii="黑体" w:hAnsi="黑体" w:eastAsia="黑体" w:cs="黑体"/>
          <w:sz w:val="32"/>
          <w:szCs w:val="32"/>
          <w:u w:val="none"/>
          <w:lang w:eastAsia="zh-CN"/>
        </w:rPr>
        <w:t>海南省退役军人服务中心</w:t>
      </w:r>
      <w:r>
        <w:rPr>
          <w:rFonts w:hint="eastAsia" w:ascii="黑体" w:hAnsi="黑体" w:eastAsia="黑体" w:cs="黑体"/>
          <w:sz w:val="32"/>
          <w:szCs w:val="32"/>
          <w:u w:val="none"/>
          <w:lang w:val="en-US" w:eastAsia="zh-CN"/>
        </w:rPr>
        <w:t>2023</w:t>
      </w:r>
      <w:r>
        <w:rPr>
          <w:rFonts w:hint="eastAsia" w:ascii="黑体" w:hAnsi="黑体" w:eastAsia="黑体"/>
          <w:sz w:val="32"/>
          <w:szCs w:val="32"/>
          <w:u w:val="none"/>
        </w:rPr>
        <w:t>年单位预算情况</w:t>
      </w:r>
      <w:r>
        <w:rPr>
          <w:rFonts w:hint="eastAsia" w:ascii="黑体" w:hAnsi="黑体" w:eastAsia="黑体"/>
          <w:sz w:val="32"/>
          <w:szCs w:val="32"/>
          <w:u w:val="none"/>
          <w:lang w:val="en-US" w:eastAsia="zh-CN"/>
        </w:rPr>
        <w:t xml:space="preserve"> </w:t>
      </w:r>
    </w:p>
    <w:p>
      <w:pPr>
        <w:pStyle w:val="6"/>
        <w:numPr>
          <w:ilvl w:val="-1"/>
          <w:numId w:val="0"/>
        </w:numPr>
        <w:ind w:left="0" w:firstLine="1600" w:firstLineChars="500"/>
        <w:jc w:val="left"/>
        <w:rPr>
          <w:rFonts w:ascii="仿宋_GB2312" w:hAnsi="仿宋_GB2312" w:eastAsia="仿宋_GB2312" w:cs="仿宋_GB2312"/>
          <w:sz w:val="32"/>
          <w:szCs w:val="32"/>
          <w:u w:val="none"/>
        </w:rPr>
      </w:pPr>
      <w:r>
        <w:rPr>
          <w:rFonts w:hint="eastAsia" w:ascii="黑体" w:hAnsi="黑体" w:eastAsia="黑体"/>
          <w:sz w:val="32"/>
          <w:szCs w:val="32"/>
          <w:u w:val="none"/>
        </w:rPr>
        <w:t>说明</w:t>
      </w:r>
    </w:p>
    <w:p>
      <w:pPr>
        <w:pStyle w:val="6"/>
        <w:numPr>
          <w:ilvl w:val="-1"/>
          <w:numId w:val="0"/>
        </w:numPr>
        <w:ind w:left="0" w:firstLine="0" w:firstLineChars="0"/>
        <w:jc w:val="left"/>
        <w:rPr>
          <w:rFonts w:ascii="仿宋_GB2312" w:hAnsi="仿宋_GB2312" w:eastAsia="仿宋_GB2312" w:cs="仿宋_GB2312"/>
          <w:sz w:val="32"/>
          <w:szCs w:val="32"/>
          <w:u w:val="none"/>
        </w:rPr>
      </w:pPr>
      <w:r>
        <w:rPr>
          <w:rFonts w:hint="eastAsia" w:ascii="黑体" w:hAnsi="黑体" w:eastAsia="黑体"/>
          <w:sz w:val="32"/>
          <w:szCs w:val="32"/>
          <w:u w:val="none"/>
          <w:lang w:eastAsia="zh-CN"/>
        </w:rPr>
        <w:t>第四部分</w:t>
      </w:r>
      <w:r>
        <w:rPr>
          <w:rFonts w:hint="eastAsia" w:ascii="黑体" w:hAnsi="黑体" w:eastAsia="黑体"/>
          <w:sz w:val="32"/>
          <w:szCs w:val="32"/>
          <w:u w:val="none"/>
        </w:rPr>
        <w:t xml:space="preserve">  名词解释</w:t>
      </w:r>
    </w:p>
    <w:p>
      <w:pPr>
        <w:jc w:val="left"/>
        <w:rPr>
          <w:rFonts w:ascii="黑体" w:hAnsi="黑体" w:eastAsia="黑体"/>
          <w:sz w:val="32"/>
          <w:szCs w:val="32"/>
          <w:u w:val="none"/>
        </w:rPr>
      </w:pPr>
    </w:p>
    <w:p>
      <w:pPr>
        <w:pStyle w:val="6"/>
        <w:numPr>
          <w:ilvl w:val="0"/>
          <w:numId w:val="4"/>
        </w:numPr>
        <w:ind w:firstLineChars="0"/>
        <w:jc w:val="center"/>
        <w:rPr>
          <w:rFonts w:ascii="仿宋_GB2312" w:hAnsi="仿宋_GB2312" w:eastAsia="仿宋_GB2312" w:cs="仿宋_GB2312"/>
          <w:sz w:val="32"/>
          <w:szCs w:val="32"/>
          <w:u w:val="none"/>
        </w:rPr>
      </w:pPr>
      <w:r>
        <w:rPr>
          <w:rFonts w:hint="eastAsia" w:ascii="黑体" w:hAnsi="黑体" w:eastAsia="黑体"/>
          <w:sz w:val="32"/>
          <w:szCs w:val="32"/>
          <w:u w:val="none"/>
        </w:rPr>
        <w:t xml:space="preserve">  </w:t>
      </w:r>
      <w:r>
        <w:rPr>
          <w:rFonts w:hint="eastAsia" w:ascii="黑体" w:hAnsi="黑体" w:eastAsia="黑体" w:cs="黑体"/>
          <w:sz w:val="32"/>
          <w:szCs w:val="32"/>
          <w:u w:val="none"/>
          <w:lang w:eastAsia="zh-CN"/>
        </w:rPr>
        <w:t>海南省退役军人服务中心</w:t>
      </w:r>
      <w:r>
        <w:rPr>
          <w:rFonts w:hint="eastAsia" w:ascii="黑体" w:hAnsi="黑体" w:eastAsia="黑体"/>
          <w:sz w:val="32"/>
          <w:szCs w:val="32"/>
          <w:u w:val="none"/>
        </w:rPr>
        <w:t>单位概况</w:t>
      </w:r>
    </w:p>
    <w:p>
      <w:pPr>
        <w:pStyle w:val="6"/>
        <w:numPr>
          <w:ilvl w:val="-1"/>
          <w:numId w:val="0"/>
        </w:numPr>
        <w:ind w:left="0" w:firstLine="640" w:firstLineChars="200"/>
        <w:jc w:val="left"/>
        <w:rPr>
          <w:rFonts w:hint="eastAsia" w:ascii="黑体" w:hAnsi="黑体" w:eastAsia="黑体" w:cs="仿宋_GB2312"/>
          <w:sz w:val="32"/>
          <w:szCs w:val="32"/>
          <w:u w:val="none"/>
        </w:rPr>
      </w:pPr>
      <w:r>
        <w:rPr>
          <w:rFonts w:hint="eastAsia" w:ascii="黑体" w:hAnsi="黑体" w:eastAsia="黑体" w:cs="仿宋_GB2312"/>
          <w:sz w:val="32"/>
          <w:szCs w:val="32"/>
          <w:u w:val="none"/>
          <w:lang w:eastAsia="zh-CN"/>
        </w:rPr>
        <w:t>一、</w:t>
      </w:r>
      <w:r>
        <w:rPr>
          <w:rFonts w:hint="eastAsia" w:ascii="黑体" w:hAnsi="黑体" w:eastAsia="黑体" w:cs="仿宋_GB2312"/>
          <w:sz w:val="32"/>
          <w:szCs w:val="32"/>
          <w:u w:val="none"/>
        </w:rPr>
        <w:t>主要职能</w:t>
      </w:r>
    </w:p>
    <w:p>
      <w:pPr>
        <w:ind w:firstLine="640" w:firstLineChars="200"/>
        <w:rPr>
          <w:rFonts w:hint="eastAsia" w:ascii="CESI仿宋-GB13000" w:hAnsi="CESI仿宋-GB13000" w:eastAsia="CESI仿宋-GB13000" w:cs="CESI仿宋-GB13000"/>
          <w:bCs/>
          <w:kern w:val="0"/>
          <w:sz w:val="32"/>
          <w:szCs w:val="32"/>
          <w:lang w:val="en-US" w:eastAsia="zh-CN"/>
        </w:rPr>
      </w:pPr>
      <w:r>
        <w:rPr>
          <w:rFonts w:hint="eastAsia" w:ascii="CESI仿宋-GB13000" w:hAnsi="CESI仿宋-GB13000" w:eastAsia="CESI仿宋-GB13000" w:cs="CESI仿宋-GB13000"/>
          <w:bCs/>
          <w:kern w:val="0"/>
          <w:sz w:val="32"/>
          <w:szCs w:val="32"/>
          <w:lang w:val="en-US" w:eastAsia="zh-CN"/>
        </w:rPr>
        <w:t>海南省退役军人服务中心为隶属海南省退役军人事务厅的正处级公益一类事业单位，加挂海南省离休退休军官休养所牌子。工作任务和职责范围如下：</w:t>
      </w:r>
    </w:p>
    <w:p>
      <w:pPr>
        <w:pStyle w:val="6"/>
        <w:numPr>
          <w:ilvl w:val="-1"/>
          <w:numId w:val="0"/>
        </w:numPr>
        <w:ind w:left="0" w:firstLine="640" w:firstLineChars="200"/>
        <w:jc w:val="left"/>
        <w:rPr>
          <w:rFonts w:hint="eastAsia" w:ascii="黑体" w:hAnsi="黑体" w:eastAsia="黑体" w:cs="仿宋_GB2312"/>
          <w:sz w:val="32"/>
          <w:szCs w:val="32"/>
          <w:u w:val="none"/>
        </w:rPr>
      </w:pPr>
      <w:r>
        <w:rPr>
          <w:rFonts w:hint="eastAsia" w:ascii="CESI仿宋-GB13000" w:hAnsi="CESI仿宋-GB13000" w:eastAsia="CESI仿宋-GB13000" w:cs="CESI仿宋-GB13000"/>
          <w:bCs/>
          <w:kern w:val="0"/>
          <w:sz w:val="32"/>
          <w:szCs w:val="32"/>
        </w:rPr>
        <w:t>协助</w:t>
      </w:r>
      <w:r>
        <w:rPr>
          <w:rFonts w:hint="eastAsia" w:ascii="CESI仿宋-GB13000" w:hAnsi="CESI仿宋-GB13000" w:eastAsia="CESI仿宋-GB13000" w:cs="CESI仿宋-GB13000"/>
          <w:bCs/>
          <w:kern w:val="0"/>
          <w:sz w:val="32"/>
          <w:szCs w:val="32"/>
          <w:lang w:eastAsia="zh-CN"/>
        </w:rPr>
        <w:t>做</w:t>
      </w:r>
      <w:r>
        <w:rPr>
          <w:rFonts w:hint="eastAsia" w:ascii="CESI仿宋-GB13000" w:hAnsi="CESI仿宋-GB13000" w:eastAsia="CESI仿宋-GB13000" w:cs="CESI仿宋-GB13000"/>
          <w:bCs/>
          <w:kern w:val="0"/>
          <w:sz w:val="32"/>
          <w:szCs w:val="32"/>
        </w:rPr>
        <w:t>好退役军人行政关系、组织关系、供给关系转接和档案移交，推动将退役军人流动党员纳入党的基层组织工作，配合组织部门做好教育管理工作</w:t>
      </w:r>
      <w:r>
        <w:rPr>
          <w:rFonts w:hint="eastAsia" w:ascii="CESI仿宋-GB13000" w:hAnsi="CESI仿宋-GB13000" w:eastAsia="CESI仿宋-GB13000" w:cs="CESI仿宋-GB13000"/>
          <w:bCs/>
          <w:kern w:val="0"/>
          <w:sz w:val="32"/>
          <w:szCs w:val="32"/>
          <w:lang w:val="en-US" w:eastAsia="zh-CN"/>
        </w:rPr>
        <w:t>；</w:t>
      </w:r>
      <w:r>
        <w:rPr>
          <w:rFonts w:hint="eastAsia" w:ascii="CESI仿宋-GB13000" w:hAnsi="CESI仿宋-GB13000" w:eastAsia="CESI仿宋-GB13000" w:cs="CESI仿宋-GB13000"/>
          <w:bCs/>
          <w:kern w:val="0"/>
          <w:sz w:val="32"/>
          <w:szCs w:val="32"/>
        </w:rPr>
        <w:t>协助做好退役军人来信来访、接待办理、心理疏导、权益咨询、政策解答、法律服务以及涉退役军人舆情的收集、引导等工作</w:t>
      </w:r>
      <w:r>
        <w:rPr>
          <w:rFonts w:hint="eastAsia" w:ascii="CESI仿宋-GB13000" w:hAnsi="CESI仿宋-GB13000" w:eastAsia="CESI仿宋-GB13000" w:cs="CESI仿宋-GB13000"/>
          <w:bCs/>
          <w:kern w:val="0"/>
          <w:sz w:val="32"/>
          <w:szCs w:val="32"/>
          <w:lang w:val="en-US" w:eastAsia="zh-CN"/>
        </w:rPr>
        <w:t>；</w:t>
      </w:r>
      <w:r>
        <w:rPr>
          <w:rFonts w:hint="eastAsia" w:ascii="CESI仿宋-GB13000" w:hAnsi="CESI仿宋-GB13000" w:eastAsia="CESI仿宋-GB13000" w:cs="CESI仿宋-GB13000"/>
          <w:bCs/>
          <w:kern w:val="0"/>
          <w:sz w:val="32"/>
          <w:szCs w:val="32"/>
        </w:rPr>
        <w:t>协助做好军属、烈属、伤病残军人、带病返乡退役军人服务等事务性工作</w:t>
      </w:r>
      <w:r>
        <w:rPr>
          <w:rFonts w:hint="eastAsia" w:ascii="CESI仿宋-GB13000" w:hAnsi="CESI仿宋-GB13000" w:eastAsia="CESI仿宋-GB13000" w:cs="CESI仿宋-GB13000"/>
          <w:bCs/>
          <w:kern w:val="0"/>
          <w:sz w:val="32"/>
          <w:szCs w:val="32"/>
          <w:lang w:val="en-US" w:eastAsia="zh-CN"/>
        </w:rPr>
        <w:t>；</w:t>
      </w:r>
      <w:r>
        <w:rPr>
          <w:rFonts w:hint="eastAsia" w:ascii="CESI仿宋-GB13000" w:hAnsi="CESI仿宋-GB13000" w:eastAsia="CESI仿宋-GB13000" w:cs="CESI仿宋-GB13000"/>
          <w:bCs/>
          <w:kern w:val="0"/>
          <w:sz w:val="32"/>
          <w:szCs w:val="32"/>
        </w:rPr>
        <w:t>协助开展退役军人和其他优抚对象信息数据采集、资料管理、汇总分析等工作</w:t>
      </w:r>
      <w:r>
        <w:rPr>
          <w:rFonts w:hint="eastAsia" w:ascii="CESI仿宋-GB13000" w:hAnsi="CESI仿宋-GB13000" w:eastAsia="CESI仿宋-GB13000" w:cs="CESI仿宋-GB13000"/>
          <w:bCs/>
          <w:kern w:val="0"/>
          <w:sz w:val="32"/>
          <w:szCs w:val="32"/>
          <w:lang w:val="en-US" w:eastAsia="zh-CN"/>
        </w:rPr>
        <w:t>；</w:t>
      </w:r>
      <w:r>
        <w:rPr>
          <w:rFonts w:hint="eastAsia" w:ascii="CESI仿宋-GB13000" w:hAnsi="CESI仿宋-GB13000" w:eastAsia="CESI仿宋-GB13000" w:cs="CESI仿宋-GB13000"/>
          <w:bCs/>
          <w:kern w:val="0"/>
          <w:sz w:val="32"/>
          <w:szCs w:val="32"/>
        </w:rPr>
        <w:t>负责提供就业创业服务和政策咨询，开展职业教育和技能培训，承办自主就业退役军人招聘会、推介会、就业论坛等，搭建就业创业、困难退役军人军属帮扶援助平台</w:t>
      </w:r>
      <w:r>
        <w:rPr>
          <w:rFonts w:hint="eastAsia" w:ascii="CESI仿宋-GB13000" w:hAnsi="CESI仿宋-GB13000" w:eastAsia="CESI仿宋-GB13000" w:cs="CESI仿宋-GB13000"/>
          <w:bCs/>
          <w:kern w:val="0"/>
          <w:sz w:val="32"/>
          <w:szCs w:val="32"/>
          <w:lang w:val="en-US" w:eastAsia="zh-CN"/>
        </w:rPr>
        <w:t>；</w:t>
      </w:r>
      <w:r>
        <w:rPr>
          <w:rFonts w:hint="eastAsia" w:ascii="CESI仿宋-GB13000" w:hAnsi="CESI仿宋-GB13000" w:eastAsia="CESI仿宋-GB13000" w:cs="CESI仿宋-GB13000"/>
          <w:bCs/>
          <w:kern w:val="0"/>
          <w:sz w:val="32"/>
          <w:szCs w:val="32"/>
        </w:rPr>
        <w:t>承担安置军队离退休军官、无军籍职工的管理和服务工作。组织我省军队离退休干部、无军籍退休退职职工开展文化、体育、健身等文体活动</w:t>
      </w:r>
      <w:r>
        <w:rPr>
          <w:rFonts w:hint="eastAsia" w:ascii="CESI仿宋-GB13000" w:hAnsi="CESI仿宋-GB13000" w:eastAsia="CESI仿宋-GB13000" w:cs="CESI仿宋-GB13000"/>
          <w:bCs/>
          <w:kern w:val="0"/>
          <w:sz w:val="32"/>
          <w:szCs w:val="32"/>
          <w:lang w:val="en-US" w:eastAsia="zh-CN"/>
        </w:rPr>
        <w:t>；</w:t>
      </w:r>
      <w:r>
        <w:rPr>
          <w:rFonts w:hint="eastAsia" w:ascii="CESI仿宋-GB13000" w:hAnsi="CESI仿宋-GB13000" w:eastAsia="CESI仿宋-GB13000" w:cs="CESI仿宋-GB13000"/>
          <w:bCs/>
          <w:kern w:val="0"/>
          <w:sz w:val="32"/>
          <w:szCs w:val="32"/>
        </w:rPr>
        <w:t>承办上级主管部门交办的其他事务。</w:t>
      </w:r>
    </w:p>
    <w:p>
      <w:pPr>
        <w:pStyle w:val="6"/>
        <w:numPr>
          <w:ilvl w:val="0"/>
          <w:numId w:val="0"/>
        </w:numPr>
        <w:ind w:firstLine="640" w:firstLineChars="200"/>
        <w:rPr>
          <w:rFonts w:hint="eastAsia" w:ascii="黑体" w:hAnsi="黑体" w:eastAsia="黑体" w:cs="仿宋_GB2312"/>
          <w:sz w:val="32"/>
          <w:szCs w:val="32"/>
          <w:u w:val="none"/>
        </w:rPr>
      </w:pPr>
      <w:r>
        <w:rPr>
          <w:rFonts w:hint="eastAsia" w:ascii="黑体" w:hAnsi="黑体" w:eastAsia="黑体" w:cs="仿宋_GB2312"/>
          <w:sz w:val="32"/>
          <w:szCs w:val="32"/>
          <w:u w:val="none"/>
          <w:lang w:eastAsia="zh-CN"/>
        </w:rPr>
        <w:t>二、</w:t>
      </w:r>
      <w:r>
        <w:rPr>
          <w:rFonts w:hint="eastAsia" w:ascii="黑体" w:hAnsi="黑体" w:eastAsia="黑体" w:cs="仿宋_GB2312"/>
          <w:sz w:val="32"/>
          <w:szCs w:val="32"/>
          <w:u w:val="none"/>
        </w:rPr>
        <w:t>部门预算单位构成</w:t>
      </w:r>
    </w:p>
    <w:p>
      <w:pPr>
        <w:pStyle w:val="6"/>
        <w:numPr>
          <w:ilvl w:val="0"/>
          <w:numId w:val="0"/>
        </w:numPr>
        <w:ind w:firstLine="640" w:firstLineChars="200"/>
        <w:rPr>
          <w:rFonts w:hint="eastAsia" w:ascii="黑体" w:hAnsi="黑体" w:eastAsia="黑体"/>
          <w:sz w:val="32"/>
          <w:szCs w:val="32"/>
          <w:u w:val="none"/>
        </w:rPr>
      </w:pPr>
      <w:r>
        <w:rPr>
          <w:rFonts w:hint="eastAsia" w:ascii="黑体" w:hAnsi="黑体" w:eastAsia="黑体" w:cs="仿宋_GB2312"/>
          <w:sz w:val="32"/>
          <w:szCs w:val="32"/>
          <w:u w:val="none"/>
        </w:rPr>
        <w:t>（单位公开没有此部分内容）</w:t>
      </w:r>
    </w:p>
    <w:p>
      <w:pPr>
        <w:ind w:left="0" w:firstLine="640" w:firstLineChars="200"/>
        <w:jc w:val="left"/>
        <w:rPr>
          <w:rFonts w:ascii="黑体" w:hAnsi="黑体" w:eastAsia="黑体"/>
          <w:sz w:val="32"/>
          <w:szCs w:val="32"/>
          <w:u w:val="none"/>
        </w:rPr>
      </w:pPr>
      <w:r>
        <w:rPr>
          <w:rFonts w:hint="eastAsia" w:ascii="黑体" w:hAnsi="黑体" w:eastAsia="黑体"/>
          <w:sz w:val="32"/>
          <w:szCs w:val="32"/>
          <w:u w:val="none"/>
        </w:rPr>
        <w:t xml:space="preserve">第二部分 </w:t>
      </w:r>
      <w:r>
        <w:rPr>
          <w:rFonts w:hint="eastAsia" w:ascii="仿宋_GB2312" w:hAnsi="黑体" w:eastAsia="仿宋_GB2312" w:cs="仿宋_GB2312"/>
          <w:sz w:val="32"/>
          <w:szCs w:val="32"/>
          <w:u w:val="none"/>
        </w:rPr>
        <w:t xml:space="preserve"> </w:t>
      </w:r>
      <w:r>
        <w:rPr>
          <w:rFonts w:hint="eastAsia" w:ascii="黑体" w:hAnsi="黑体" w:eastAsia="黑体" w:cs="黑体"/>
          <w:sz w:val="32"/>
          <w:szCs w:val="32"/>
          <w:u w:val="none"/>
          <w:lang w:eastAsia="zh-CN"/>
        </w:rPr>
        <w:t>海南省退役军人服务中心</w:t>
      </w:r>
      <w:r>
        <w:rPr>
          <w:rFonts w:hint="eastAsia" w:ascii="黑体" w:hAnsi="黑体" w:eastAsia="黑体" w:cs="黑体"/>
          <w:sz w:val="32"/>
          <w:szCs w:val="32"/>
          <w:u w:val="none"/>
          <w:lang w:val="en-US" w:eastAsia="zh-CN"/>
        </w:rPr>
        <w:t>2023</w:t>
      </w:r>
      <w:r>
        <w:rPr>
          <w:rFonts w:hint="eastAsia" w:ascii="黑体" w:hAnsi="黑体" w:eastAsia="黑体"/>
          <w:sz w:val="32"/>
          <w:szCs w:val="32"/>
          <w:u w:val="none"/>
        </w:rPr>
        <w:t>年单位预算表</w:t>
      </w:r>
    </w:p>
    <w:p>
      <w:pPr>
        <w:ind w:left="800" w:firstLine="0" w:firstLineChars="0"/>
        <w:jc w:val="center"/>
        <w:rPr>
          <w:rFonts w:hint="eastAsia" w:ascii="黑体" w:hAnsi="黑体" w:eastAsia="黑体"/>
          <w:sz w:val="32"/>
          <w:szCs w:val="32"/>
          <w:u w:val="none"/>
        </w:rPr>
      </w:pPr>
      <w:r>
        <w:rPr>
          <w:rFonts w:hint="eastAsia" w:ascii="仿宋_GB2312" w:hAnsi="黑体" w:eastAsia="仿宋_GB2312"/>
          <w:b/>
          <w:sz w:val="32"/>
          <w:szCs w:val="32"/>
          <w:u w:val="none"/>
        </w:rPr>
        <w:t>（此部分内容即为部门或单位预算公开表）</w:t>
      </w:r>
    </w:p>
    <w:p>
      <w:pPr>
        <w:ind w:firstLine="480" w:firstLineChars="150"/>
        <w:jc w:val="left"/>
        <w:rPr>
          <w:rFonts w:hint="eastAsia" w:ascii="黑体" w:hAnsi="黑体" w:eastAsia="黑体"/>
          <w:sz w:val="32"/>
          <w:szCs w:val="32"/>
          <w:u w:val="none"/>
        </w:rPr>
      </w:pPr>
      <w:r>
        <w:rPr>
          <w:rFonts w:hint="eastAsia" w:ascii="黑体" w:hAnsi="黑体" w:eastAsia="黑体"/>
          <w:sz w:val="32"/>
          <w:szCs w:val="32"/>
          <w:u w:val="none"/>
        </w:rPr>
        <w:t xml:space="preserve">第三部分   </w:t>
      </w:r>
      <w:r>
        <w:rPr>
          <w:rFonts w:hint="eastAsia" w:ascii="黑体" w:hAnsi="黑体" w:eastAsia="黑体" w:cs="黑体"/>
          <w:sz w:val="32"/>
          <w:szCs w:val="32"/>
          <w:u w:val="none"/>
          <w:lang w:eastAsia="zh-CN"/>
        </w:rPr>
        <w:t>海南省退役军人服务中心</w:t>
      </w:r>
      <w:r>
        <w:rPr>
          <w:rFonts w:hint="eastAsia" w:ascii="黑体" w:hAnsi="黑体" w:eastAsia="黑体" w:cs="黑体"/>
          <w:sz w:val="32"/>
          <w:szCs w:val="32"/>
          <w:u w:val="none"/>
          <w:lang w:val="en-US" w:eastAsia="zh-CN"/>
        </w:rPr>
        <w:t>2023</w:t>
      </w:r>
      <w:r>
        <w:rPr>
          <w:rFonts w:hint="eastAsia" w:ascii="黑体" w:hAnsi="黑体" w:eastAsia="黑体"/>
          <w:sz w:val="32"/>
          <w:szCs w:val="32"/>
          <w:u w:val="none"/>
        </w:rPr>
        <w:t>年单位预算</w:t>
      </w:r>
    </w:p>
    <w:p>
      <w:pPr>
        <w:ind w:firstLine="0" w:firstLineChars="0"/>
        <w:jc w:val="left"/>
        <w:rPr>
          <w:rFonts w:ascii="黑体" w:hAnsi="黑体" w:eastAsia="黑体"/>
          <w:sz w:val="32"/>
          <w:szCs w:val="32"/>
          <w:u w:val="none"/>
        </w:rPr>
      </w:pPr>
      <w:r>
        <w:rPr>
          <w:rFonts w:hint="eastAsia" w:ascii="黑体" w:hAnsi="黑体" w:eastAsia="黑体"/>
          <w:sz w:val="32"/>
          <w:szCs w:val="32"/>
          <w:u w:val="none"/>
        </w:rPr>
        <w:t>情况说明</w:t>
      </w:r>
    </w:p>
    <w:p>
      <w:pPr>
        <w:ind w:firstLine="640" w:firstLineChars="200"/>
        <w:jc w:val="left"/>
        <w:rPr>
          <w:rFonts w:ascii="黑体" w:hAnsi="黑体" w:eastAsia="黑体"/>
          <w:sz w:val="32"/>
          <w:szCs w:val="32"/>
          <w:u w:val="none"/>
        </w:rPr>
      </w:pPr>
      <w:r>
        <w:rPr>
          <w:rFonts w:hint="eastAsia" w:ascii="黑体" w:hAnsi="黑体" w:eastAsia="黑体"/>
          <w:sz w:val="32"/>
          <w:szCs w:val="32"/>
          <w:u w:val="none"/>
        </w:rPr>
        <w:t>一、关于</w:t>
      </w:r>
      <w:r>
        <w:rPr>
          <w:rFonts w:hint="eastAsia" w:ascii="黑体" w:hAnsi="黑体" w:eastAsia="黑体" w:cs="黑体"/>
          <w:sz w:val="32"/>
          <w:szCs w:val="32"/>
          <w:u w:val="none"/>
          <w:lang w:eastAsia="zh-CN"/>
        </w:rPr>
        <w:t>海南省退役军人服务中心</w:t>
      </w:r>
      <w:r>
        <w:rPr>
          <w:rFonts w:hint="eastAsia" w:ascii="黑体" w:hAnsi="黑体" w:eastAsia="黑体" w:cs="黑体"/>
          <w:sz w:val="32"/>
          <w:szCs w:val="32"/>
          <w:u w:val="none"/>
          <w:lang w:val="en-US" w:eastAsia="zh-CN"/>
        </w:rPr>
        <w:t>2023</w:t>
      </w:r>
      <w:r>
        <w:rPr>
          <w:rFonts w:hint="eastAsia" w:ascii="黑体" w:hAnsi="黑体" w:eastAsia="黑体"/>
          <w:sz w:val="32"/>
          <w:szCs w:val="32"/>
          <w:u w:val="none"/>
        </w:rPr>
        <w:t>年财政拨款收支预算情况的总体说明</w:t>
      </w:r>
    </w:p>
    <w:p>
      <w:pPr>
        <w:ind w:firstLine="640" w:firstLineChars="200"/>
        <w:jc w:val="left"/>
        <w:rPr>
          <w:rFonts w:ascii="仿宋_GB2312" w:hAnsi="黑体" w:eastAsia="仿宋_GB2312"/>
          <w:sz w:val="32"/>
          <w:szCs w:val="32"/>
          <w:u w:val="none"/>
        </w:rPr>
      </w:pPr>
      <w:r>
        <w:rPr>
          <w:rFonts w:hint="eastAsia" w:ascii="仿宋_GB2312" w:hAnsi="黑体" w:eastAsia="仿宋_GB2312"/>
          <w:sz w:val="32"/>
          <w:szCs w:val="32"/>
          <w:u w:val="none"/>
          <w:lang w:eastAsia="zh-CN"/>
        </w:rPr>
        <w:t>海南省退役军人服务中心</w:t>
      </w:r>
      <w:r>
        <w:rPr>
          <w:rFonts w:hint="eastAsia" w:ascii="仿宋_GB2312" w:hAnsi="黑体" w:eastAsia="仿宋_GB2312"/>
          <w:sz w:val="32"/>
          <w:szCs w:val="32"/>
          <w:u w:val="none"/>
          <w:lang w:val="en-US" w:eastAsia="zh-CN"/>
        </w:rPr>
        <w:t>2023</w:t>
      </w:r>
      <w:r>
        <w:rPr>
          <w:rFonts w:hint="eastAsia" w:ascii="仿宋_GB2312" w:hAnsi="黑体" w:eastAsia="仿宋_GB2312"/>
          <w:sz w:val="32"/>
          <w:szCs w:val="32"/>
          <w:u w:val="none"/>
        </w:rPr>
        <w:t>年财政拨款收支总预算</w:t>
      </w:r>
      <w:r>
        <w:rPr>
          <w:rFonts w:hint="eastAsia" w:ascii="仿宋_GB2312" w:hAnsi="黑体" w:eastAsia="仿宋_GB2312" w:cs="仿宋_GB2312"/>
          <w:sz w:val="32"/>
          <w:szCs w:val="32"/>
          <w:u w:val="none"/>
          <w:lang w:val="en-US" w:eastAsia="zh-CN"/>
        </w:rPr>
        <w:t>12883.09</w:t>
      </w:r>
      <w:r>
        <w:rPr>
          <w:rFonts w:hint="eastAsia" w:ascii="仿宋_GB2312" w:hAnsi="黑体" w:eastAsia="仿宋_GB2312"/>
          <w:sz w:val="32"/>
          <w:szCs w:val="32"/>
          <w:u w:val="none"/>
        </w:rPr>
        <w:t>万元</w:t>
      </w:r>
      <w:r>
        <w:rPr>
          <w:rFonts w:hint="eastAsia" w:ascii="仿宋_GB2312" w:hAnsi="黑体" w:eastAsia="仿宋_GB2312"/>
          <w:sz w:val="32"/>
          <w:szCs w:val="32"/>
          <w:u w:val="none"/>
          <w:lang w:eastAsia="zh-CN"/>
        </w:rPr>
        <w:t>，</w:t>
      </w:r>
      <w:r>
        <w:rPr>
          <w:rFonts w:hint="eastAsia" w:ascii="仿宋_GB2312" w:hAnsi="黑体" w:eastAsia="仿宋_GB2312"/>
          <w:sz w:val="32"/>
          <w:szCs w:val="32"/>
          <w:u w:val="none"/>
        </w:rPr>
        <w:t>比上年预算数</w:t>
      </w:r>
      <w:r>
        <w:rPr>
          <w:rFonts w:hint="eastAsia" w:ascii="仿宋_GB2312" w:hAnsi="黑体" w:eastAsia="仿宋_GB2312" w:cs="仿宋_GB2312"/>
          <w:sz w:val="32"/>
          <w:szCs w:val="32"/>
          <w:u w:val="none"/>
        </w:rPr>
        <w:t>增加</w:t>
      </w:r>
      <w:r>
        <w:rPr>
          <w:rFonts w:hint="eastAsia" w:ascii="仿宋_GB2312" w:hAnsi="黑体" w:eastAsia="仿宋_GB2312" w:cs="仿宋_GB2312"/>
          <w:sz w:val="32"/>
          <w:szCs w:val="32"/>
          <w:u w:val="none"/>
          <w:lang w:val="en-US" w:eastAsia="zh-CN"/>
        </w:rPr>
        <w:t>1351.82</w:t>
      </w:r>
      <w:r>
        <w:rPr>
          <w:rFonts w:hint="eastAsia" w:ascii="仿宋_GB2312" w:hAnsi="黑体" w:eastAsia="仿宋_GB2312"/>
          <w:sz w:val="32"/>
          <w:szCs w:val="32"/>
          <w:u w:val="none"/>
        </w:rPr>
        <w:t>万元，主要</w:t>
      </w:r>
      <w:r>
        <w:rPr>
          <w:rFonts w:hint="eastAsia" w:ascii="仿宋_GB2312" w:hAnsi="黑体" w:eastAsia="仿宋_GB2312"/>
          <w:sz w:val="32"/>
          <w:szCs w:val="32"/>
          <w:u w:val="none"/>
          <w:lang w:eastAsia="zh-CN"/>
        </w:rPr>
        <w:t>原因：一是退役安置补助项目预算较去年增加</w:t>
      </w:r>
      <w:r>
        <w:rPr>
          <w:rFonts w:hint="eastAsia" w:ascii="仿宋_GB2312" w:hAnsi="黑体" w:eastAsia="仿宋_GB2312"/>
          <w:sz w:val="32"/>
          <w:szCs w:val="32"/>
          <w:u w:val="none"/>
          <w:lang w:val="en-US" w:eastAsia="zh-CN"/>
        </w:rPr>
        <w:t>1055.17万元，包括</w:t>
      </w:r>
      <w:r>
        <w:rPr>
          <w:rFonts w:hint="eastAsia" w:ascii="仿宋_GB2312" w:hAnsi="黑体" w:eastAsia="仿宋_GB2312"/>
          <w:sz w:val="32"/>
          <w:szCs w:val="32"/>
          <w:u w:val="none"/>
          <w:lang w:eastAsia="zh-CN"/>
        </w:rPr>
        <w:t>军队无军籍职工从</w:t>
      </w:r>
      <w:r>
        <w:rPr>
          <w:rFonts w:hint="eastAsia" w:ascii="仿宋_GB2312" w:hAnsi="黑体" w:eastAsia="仿宋_GB2312"/>
          <w:sz w:val="32"/>
          <w:szCs w:val="32"/>
          <w:u w:val="none"/>
          <w:lang w:val="en-US" w:eastAsia="zh-CN"/>
        </w:rPr>
        <w:t>2022年1月份</w:t>
      </w:r>
      <w:r>
        <w:rPr>
          <w:rFonts w:hint="eastAsia" w:ascii="仿宋_GB2312" w:hAnsi="黑体" w:eastAsia="仿宋_GB2312"/>
          <w:sz w:val="32"/>
          <w:szCs w:val="32"/>
          <w:u w:val="none"/>
          <w:lang w:eastAsia="zh-CN"/>
        </w:rPr>
        <w:t>调资补发退休费预算</w:t>
      </w:r>
      <w:r>
        <w:rPr>
          <w:rFonts w:hint="eastAsia" w:ascii="仿宋_GB2312" w:hAnsi="黑体" w:eastAsia="仿宋_GB2312"/>
          <w:sz w:val="32"/>
          <w:szCs w:val="32"/>
          <w:u w:val="none"/>
          <w:lang w:val="en-US" w:eastAsia="zh-CN"/>
        </w:rPr>
        <w:t>832.69万元</w:t>
      </w:r>
      <w:r>
        <w:rPr>
          <w:rFonts w:hint="eastAsia" w:ascii="仿宋_GB2312" w:hAnsi="黑体" w:eastAsia="仿宋_GB2312"/>
          <w:sz w:val="32"/>
          <w:szCs w:val="32"/>
          <w:u w:val="none"/>
          <w:lang w:eastAsia="zh-CN"/>
        </w:rPr>
        <w:t>、军休人员从</w:t>
      </w:r>
      <w:r>
        <w:rPr>
          <w:rFonts w:hint="eastAsia" w:ascii="仿宋_GB2312" w:hAnsi="黑体" w:eastAsia="仿宋_GB2312"/>
          <w:sz w:val="32"/>
          <w:szCs w:val="32"/>
          <w:u w:val="none"/>
          <w:lang w:val="en-US" w:eastAsia="zh-CN"/>
        </w:rPr>
        <w:t>2022年7月起增加</w:t>
      </w:r>
      <w:r>
        <w:rPr>
          <w:rFonts w:hint="eastAsia" w:ascii="仿宋_GB2312" w:hAnsi="黑体" w:eastAsia="仿宋_GB2312"/>
          <w:sz w:val="32"/>
          <w:szCs w:val="32"/>
          <w:u w:val="none"/>
          <w:lang w:eastAsia="zh-CN"/>
        </w:rPr>
        <w:t>基本医疗保险费预算</w:t>
      </w:r>
      <w:r>
        <w:rPr>
          <w:rFonts w:hint="eastAsia" w:ascii="仿宋_GB2312" w:hAnsi="黑体" w:eastAsia="仿宋_GB2312"/>
          <w:sz w:val="32"/>
          <w:szCs w:val="32"/>
          <w:u w:val="none"/>
          <w:lang w:val="en-US" w:eastAsia="zh-CN"/>
        </w:rPr>
        <w:t>76.63万元、军休人员抚恤金预算增加145.85万元；二是基本支出经费预算较去年增加272.46万元，主要包括增加中心在职人员职业年金预算201.67万元、2023年因工资正常调资引起工资及各项保险费预算增加</w:t>
      </w:r>
      <w:r>
        <w:rPr>
          <w:rFonts w:hint="eastAsia" w:ascii="仿宋_GB2312" w:hAnsi="黑体" w:eastAsia="仿宋_GB2312"/>
          <w:sz w:val="32"/>
          <w:szCs w:val="32"/>
          <w:u w:val="none"/>
        </w:rPr>
        <w:t>。其中，收入总计</w:t>
      </w:r>
      <w:r>
        <w:rPr>
          <w:rFonts w:hint="eastAsia" w:ascii="仿宋_GB2312" w:hAnsi="黑体" w:eastAsia="仿宋_GB2312" w:cs="仿宋_GB2312"/>
          <w:sz w:val="32"/>
          <w:szCs w:val="32"/>
          <w:u w:val="none"/>
          <w:lang w:val="en-US" w:eastAsia="zh-CN"/>
        </w:rPr>
        <w:t>12883.09</w:t>
      </w:r>
      <w:r>
        <w:rPr>
          <w:rFonts w:hint="eastAsia" w:ascii="仿宋_GB2312" w:hAnsi="黑体" w:eastAsia="仿宋_GB2312"/>
          <w:sz w:val="32"/>
          <w:szCs w:val="32"/>
          <w:u w:val="none"/>
        </w:rPr>
        <w:t>万元，包括一般公共预算本年收入</w:t>
      </w:r>
      <w:r>
        <w:rPr>
          <w:rFonts w:hint="eastAsia" w:ascii="仿宋_GB2312" w:hAnsi="黑体" w:eastAsia="仿宋_GB2312" w:cs="仿宋_GB2312"/>
          <w:sz w:val="32"/>
          <w:szCs w:val="32"/>
          <w:u w:val="none"/>
          <w:lang w:val="en-US" w:eastAsia="zh-CN"/>
        </w:rPr>
        <w:t>9468.39</w:t>
      </w:r>
      <w:r>
        <w:rPr>
          <w:rFonts w:hint="eastAsia" w:ascii="仿宋_GB2312" w:hAnsi="黑体" w:eastAsia="仿宋_GB2312"/>
          <w:sz w:val="32"/>
          <w:szCs w:val="32"/>
          <w:u w:val="none"/>
        </w:rPr>
        <w:t>万元、上年结转</w:t>
      </w:r>
      <w:r>
        <w:rPr>
          <w:rFonts w:hint="eastAsia" w:ascii="仿宋_GB2312" w:hAnsi="黑体" w:eastAsia="仿宋_GB2312" w:cs="仿宋_GB2312"/>
          <w:sz w:val="32"/>
          <w:szCs w:val="32"/>
          <w:u w:val="none"/>
          <w:lang w:val="en-US" w:eastAsia="zh-CN"/>
        </w:rPr>
        <w:t>3414.70</w:t>
      </w:r>
      <w:r>
        <w:rPr>
          <w:rFonts w:hint="eastAsia" w:ascii="仿宋_GB2312" w:hAnsi="黑体" w:eastAsia="仿宋_GB2312"/>
          <w:sz w:val="32"/>
          <w:szCs w:val="32"/>
          <w:u w:val="none"/>
        </w:rPr>
        <w:t>万元；支出总计</w:t>
      </w:r>
      <w:r>
        <w:rPr>
          <w:rFonts w:hint="eastAsia" w:ascii="仿宋_GB2312" w:hAnsi="黑体" w:eastAsia="仿宋_GB2312" w:cs="仿宋_GB2312"/>
          <w:sz w:val="32"/>
          <w:szCs w:val="32"/>
          <w:u w:val="none"/>
          <w:lang w:val="en-US" w:eastAsia="zh-CN"/>
        </w:rPr>
        <w:t>12883.09</w:t>
      </w:r>
      <w:r>
        <w:rPr>
          <w:rFonts w:hint="eastAsia" w:ascii="仿宋_GB2312" w:hAnsi="黑体" w:eastAsia="仿宋_GB2312"/>
          <w:sz w:val="32"/>
          <w:szCs w:val="32"/>
          <w:u w:val="none"/>
        </w:rPr>
        <w:t>万元，包括</w:t>
      </w:r>
      <w:r>
        <w:rPr>
          <w:rFonts w:hint="eastAsia" w:ascii="仿宋_GB2312" w:hAnsi="黑体" w:eastAsia="仿宋_GB2312"/>
          <w:sz w:val="32"/>
          <w:szCs w:val="32"/>
          <w:lang w:eastAsia="zh-CN"/>
        </w:rPr>
        <w:t>社会保障和就业支出</w:t>
      </w:r>
      <w:r>
        <w:rPr>
          <w:rFonts w:hint="eastAsia" w:ascii="仿宋_GB2312" w:hAnsi="黑体" w:eastAsia="仿宋_GB2312" w:cs="仿宋_GB2312"/>
          <w:sz w:val="32"/>
          <w:szCs w:val="32"/>
          <w:u w:val="none"/>
          <w:lang w:val="en-US" w:eastAsia="zh-CN"/>
        </w:rPr>
        <w:t>12757.15</w:t>
      </w:r>
      <w:r>
        <w:rPr>
          <w:rFonts w:hint="eastAsia" w:ascii="仿宋_GB2312" w:hAnsi="黑体" w:eastAsia="仿宋_GB2312"/>
          <w:sz w:val="32"/>
          <w:szCs w:val="32"/>
          <w:u w:val="none"/>
        </w:rPr>
        <w:t>万元、</w:t>
      </w:r>
      <w:r>
        <w:rPr>
          <w:rFonts w:hint="eastAsia" w:ascii="仿宋_GB2312" w:hAnsi="黑体" w:eastAsia="仿宋_GB2312"/>
          <w:sz w:val="32"/>
          <w:szCs w:val="32"/>
          <w:lang w:val="en-US" w:eastAsia="zh-CN"/>
        </w:rPr>
        <w:t>卫生健康支出</w:t>
      </w:r>
      <w:r>
        <w:rPr>
          <w:rFonts w:hint="eastAsia" w:ascii="仿宋_GB2312" w:hAnsi="黑体" w:eastAsia="仿宋_GB2312"/>
          <w:sz w:val="32"/>
          <w:szCs w:val="32"/>
          <w:u w:val="none"/>
          <w:lang w:val="en-US" w:eastAsia="zh-CN"/>
        </w:rPr>
        <w:t>42.91</w:t>
      </w:r>
      <w:r>
        <w:rPr>
          <w:rFonts w:hint="eastAsia" w:ascii="仿宋_GB2312" w:hAnsi="黑体" w:eastAsia="仿宋_GB2312"/>
          <w:sz w:val="32"/>
          <w:szCs w:val="32"/>
          <w:u w:val="none"/>
        </w:rPr>
        <w:t>万元、</w:t>
      </w:r>
      <w:r>
        <w:rPr>
          <w:rFonts w:hint="eastAsia" w:ascii="仿宋_GB2312" w:hAnsi="黑体" w:eastAsia="仿宋_GB2312"/>
          <w:sz w:val="32"/>
          <w:szCs w:val="32"/>
          <w:lang w:val="en-US" w:eastAsia="zh-CN"/>
        </w:rPr>
        <w:t>住房保障支出</w:t>
      </w:r>
      <w:r>
        <w:rPr>
          <w:rFonts w:hint="eastAsia" w:ascii="仿宋_GB2312" w:hAnsi="黑体" w:eastAsia="仿宋_GB2312" w:cs="仿宋_GB2312"/>
          <w:sz w:val="32"/>
          <w:szCs w:val="32"/>
          <w:u w:val="none"/>
          <w:lang w:val="en-US" w:eastAsia="zh-CN"/>
        </w:rPr>
        <w:t>83.04</w:t>
      </w:r>
      <w:r>
        <w:rPr>
          <w:rFonts w:hint="eastAsia" w:ascii="仿宋_GB2312" w:hAnsi="黑体" w:eastAsia="仿宋_GB2312"/>
          <w:sz w:val="32"/>
          <w:szCs w:val="32"/>
          <w:u w:val="none"/>
        </w:rPr>
        <w:t>万元。</w:t>
      </w:r>
    </w:p>
    <w:p>
      <w:pPr>
        <w:ind w:firstLine="640"/>
        <w:jc w:val="left"/>
        <w:rPr>
          <w:rFonts w:ascii="黑体" w:hAnsi="黑体" w:eastAsia="黑体"/>
          <w:sz w:val="32"/>
          <w:szCs w:val="32"/>
          <w:u w:val="none"/>
        </w:rPr>
      </w:pPr>
      <w:r>
        <w:rPr>
          <w:rFonts w:hint="eastAsia" w:ascii="黑体" w:hAnsi="黑体" w:eastAsia="黑体"/>
          <w:sz w:val="32"/>
          <w:szCs w:val="32"/>
          <w:u w:val="none"/>
        </w:rPr>
        <w:t>二、关于</w:t>
      </w:r>
      <w:r>
        <w:rPr>
          <w:rFonts w:hint="eastAsia" w:ascii="黑体" w:hAnsi="黑体" w:eastAsia="黑体" w:cs="黑体"/>
          <w:sz w:val="32"/>
          <w:szCs w:val="32"/>
          <w:u w:val="none"/>
          <w:lang w:eastAsia="zh-CN"/>
        </w:rPr>
        <w:t>海南省退役军人服务中心</w:t>
      </w:r>
      <w:r>
        <w:rPr>
          <w:rFonts w:hint="eastAsia" w:ascii="黑体" w:hAnsi="黑体" w:eastAsia="黑体" w:cs="黑体"/>
          <w:sz w:val="32"/>
          <w:szCs w:val="32"/>
          <w:u w:val="none"/>
          <w:lang w:val="en-US" w:eastAsia="zh-CN"/>
        </w:rPr>
        <w:t>2023</w:t>
      </w:r>
      <w:r>
        <w:rPr>
          <w:rFonts w:hint="eastAsia" w:ascii="黑体" w:hAnsi="黑体" w:eastAsia="黑体"/>
          <w:sz w:val="32"/>
          <w:szCs w:val="32"/>
          <w:u w:val="none"/>
        </w:rPr>
        <w:t>年一般公共预算当年拨款情况说明</w:t>
      </w:r>
    </w:p>
    <w:p>
      <w:pPr>
        <w:ind w:firstLine="640"/>
        <w:jc w:val="left"/>
        <w:rPr>
          <w:rFonts w:ascii="楷体" w:hAnsi="楷体" w:eastAsia="楷体"/>
          <w:sz w:val="32"/>
          <w:szCs w:val="32"/>
          <w:u w:val="none"/>
        </w:rPr>
      </w:pPr>
      <w:r>
        <w:rPr>
          <w:rFonts w:hint="eastAsia" w:ascii="楷体" w:hAnsi="楷体" w:eastAsia="楷体"/>
          <w:sz w:val="32"/>
          <w:szCs w:val="32"/>
          <w:u w:val="none"/>
        </w:rPr>
        <w:t>（一）一般公共预算当年规模变化情况</w:t>
      </w:r>
    </w:p>
    <w:p>
      <w:pPr>
        <w:ind w:firstLine="640" w:firstLineChars="200"/>
        <w:rPr>
          <w:rFonts w:ascii="仿宋_GB2312" w:hAnsi="黑体" w:eastAsia="仿宋_GB2312"/>
          <w:sz w:val="32"/>
          <w:szCs w:val="32"/>
          <w:u w:val="none"/>
        </w:rPr>
      </w:pPr>
      <w:r>
        <w:rPr>
          <w:rFonts w:hint="eastAsia" w:ascii="仿宋_GB2312" w:hAnsi="黑体" w:eastAsia="仿宋_GB2312"/>
          <w:sz w:val="32"/>
          <w:szCs w:val="32"/>
          <w:u w:val="none"/>
          <w:lang w:eastAsia="zh-CN"/>
        </w:rPr>
        <w:t>海南省退役军人服务中心</w:t>
      </w:r>
      <w:r>
        <w:rPr>
          <w:rFonts w:hint="eastAsia" w:ascii="仿宋_GB2312" w:hAnsi="黑体" w:eastAsia="仿宋_GB2312"/>
          <w:sz w:val="32"/>
          <w:szCs w:val="32"/>
          <w:u w:val="none"/>
          <w:lang w:val="en-US" w:eastAsia="zh-CN"/>
        </w:rPr>
        <w:t>2023</w:t>
      </w:r>
      <w:r>
        <w:rPr>
          <w:rFonts w:hint="eastAsia" w:ascii="仿宋_GB2312" w:hAnsi="黑体" w:eastAsia="仿宋_GB2312"/>
          <w:sz w:val="32"/>
          <w:szCs w:val="32"/>
          <w:u w:val="none"/>
        </w:rPr>
        <w:t>年一般公共预算当年拨款</w:t>
      </w:r>
      <w:r>
        <w:rPr>
          <w:rFonts w:hint="eastAsia" w:ascii="仿宋_GB2312" w:hAnsi="黑体" w:eastAsia="仿宋_GB2312" w:cs="仿宋_GB2312"/>
          <w:sz w:val="32"/>
          <w:szCs w:val="32"/>
          <w:u w:val="none"/>
          <w:lang w:val="en-US" w:eastAsia="zh-CN"/>
        </w:rPr>
        <w:t>9468.39</w:t>
      </w:r>
      <w:r>
        <w:rPr>
          <w:rFonts w:hint="eastAsia" w:ascii="仿宋_GB2312" w:hAnsi="黑体" w:eastAsia="仿宋_GB2312"/>
          <w:sz w:val="32"/>
          <w:szCs w:val="32"/>
          <w:u w:val="none"/>
        </w:rPr>
        <w:t>万元，比上年预算数</w:t>
      </w:r>
      <w:r>
        <w:rPr>
          <w:rFonts w:hint="eastAsia" w:ascii="仿宋_GB2312" w:hAnsi="黑体" w:eastAsia="仿宋_GB2312" w:cs="仿宋_GB2312"/>
          <w:sz w:val="32"/>
          <w:szCs w:val="32"/>
          <w:u w:val="none"/>
        </w:rPr>
        <w:t>增加</w:t>
      </w:r>
      <w:r>
        <w:rPr>
          <w:rFonts w:hint="eastAsia" w:ascii="仿宋_GB2312" w:hAnsi="黑体" w:eastAsia="仿宋_GB2312" w:cs="仿宋_GB2312"/>
          <w:sz w:val="32"/>
          <w:szCs w:val="32"/>
          <w:u w:val="none"/>
          <w:lang w:val="en-US" w:eastAsia="zh-CN"/>
        </w:rPr>
        <w:t>1179.38</w:t>
      </w:r>
      <w:r>
        <w:rPr>
          <w:rFonts w:hint="eastAsia" w:ascii="仿宋_GB2312" w:hAnsi="黑体" w:eastAsia="仿宋_GB2312"/>
          <w:sz w:val="32"/>
          <w:szCs w:val="32"/>
          <w:u w:val="none"/>
        </w:rPr>
        <w:t>万元，主要是</w:t>
      </w:r>
      <w:r>
        <w:rPr>
          <w:rFonts w:hint="eastAsia" w:ascii="仿宋_GB2312" w:hAnsi="黑体" w:eastAsia="仿宋_GB2312"/>
          <w:sz w:val="32"/>
          <w:szCs w:val="32"/>
          <w:u w:val="none"/>
          <w:lang w:eastAsia="zh-CN"/>
        </w:rPr>
        <w:t>退役安置补助项目预算和基本支出人员经费预算增加所致。</w:t>
      </w:r>
    </w:p>
    <w:p>
      <w:pPr>
        <w:ind w:firstLine="640"/>
        <w:jc w:val="left"/>
        <w:rPr>
          <w:rFonts w:ascii="楷体" w:hAnsi="楷体" w:eastAsia="楷体"/>
          <w:sz w:val="32"/>
          <w:szCs w:val="32"/>
          <w:u w:val="none"/>
        </w:rPr>
      </w:pPr>
      <w:r>
        <w:rPr>
          <w:rFonts w:hint="eastAsia" w:ascii="楷体" w:hAnsi="楷体" w:eastAsia="楷体"/>
          <w:sz w:val="32"/>
          <w:szCs w:val="32"/>
          <w:u w:val="none"/>
        </w:rPr>
        <w:t>（二）一般公共预算当年拨款结构情况</w:t>
      </w:r>
    </w:p>
    <w:p>
      <w:pPr>
        <w:ind w:firstLine="800" w:firstLineChars="250"/>
        <w:rPr>
          <w:rFonts w:hint="eastAsia" w:ascii="仿宋_GB2312" w:hAnsi="黑体" w:eastAsia="仿宋_GB2312"/>
          <w:sz w:val="32"/>
          <w:szCs w:val="32"/>
          <w:u w:val="none"/>
          <w:lang w:eastAsia="zh-CN"/>
        </w:rPr>
      </w:pPr>
      <w:r>
        <w:rPr>
          <w:rFonts w:hint="eastAsia" w:ascii="仿宋_GB2312" w:hAnsi="黑体" w:eastAsia="仿宋_GB2312"/>
          <w:sz w:val="32"/>
          <w:szCs w:val="32"/>
          <w:lang w:eastAsia="zh-CN"/>
        </w:rPr>
        <w:t>社会保障和就业支出（类）</w:t>
      </w:r>
      <w:r>
        <w:rPr>
          <w:rFonts w:hint="eastAsia" w:ascii="仿宋_GB2312" w:hAnsi="黑体" w:eastAsia="仿宋_GB2312"/>
          <w:sz w:val="32"/>
          <w:szCs w:val="32"/>
          <w:lang w:val="en-US" w:eastAsia="zh-CN"/>
        </w:rPr>
        <w:t>12757.15万元</w:t>
      </w:r>
      <w:r>
        <w:rPr>
          <w:rFonts w:hint="eastAsia" w:ascii="仿宋_GB2312" w:hAnsi="黑体" w:eastAsia="仿宋_GB2312"/>
          <w:sz w:val="32"/>
          <w:szCs w:val="32"/>
          <w:u w:val="none"/>
        </w:rPr>
        <w:t>，占</w:t>
      </w:r>
      <w:r>
        <w:rPr>
          <w:rFonts w:hint="eastAsia" w:ascii="仿宋_GB2312" w:hAnsi="黑体" w:eastAsia="仿宋_GB2312" w:cs="仿宋_GB2312"/>
          <w:sz w:val="32"/>
          <w:szCs w:val="32"/>
          <w:u w:val="none"/>
          <w:lang w:val="en-US" w:eastAsia="zh-CN"/>
        </w:rPr>
        <w:t>99.03</w:t>
      </w:r>
      <w:r>
        <w:rPr>
          <w:rFonts w:hint="eastAsia" w:ascii="仿宋_GB2312" w:hAnsi="黑体" w:eastAsia="仿宋_GB2312"/>
          <w:sz w:val="32"/>
          <w:szCs w:val="32"/>
          <w:u w:val="none"/>
        </w:rPr>
        <w:t>%；</w:t>
      </w:r>
      <w:r>
        <w:rPr>
          <w:rFonts w:hint="eastAsia" w:ascii="仿宋_GB2312" w:hAnsi="黑体" w:eastAsia="仿宋_GB2312"/>
          <w:sz w:val="32"/>
          <w:szCs w:val="32"/>
          <w:lang w:val="en-US" w:eastAsia="zh-CN"/>
        </w:rPr>
        <w:t>卫生健康支出</w:t>
      </w:r>
      <w:r>
        <w:rPr>
          <w:rFonts w:hint="eastAsia" w:ascii="仿宋_GB2312" w:hAnsi="黑体" w:eastAsia="仿宋_GB2312"/>
          <w:sz w:val="32"/>
          <w:szCs w:val="32"/>
          <w:lang w:eastAsia="zh-CN"/>
        </w:rPr>
        <w:t>（类）</w:t>
      </w:r>
      <w:r>
        <w:rPr>
          <w:rFonts w:hint="eastAsia" w:ascii="仿宋_GB2312" w:hAnsi="黑体" w:eastAsia="仿宋_GB2312"/>
          <w:sz w:val="32"/>
          <w:szCs w:val="32"/>
          <w:lang w:val="en-US" w:eastAsia="zh-CN"/>
        </w:rPr>
        <w:t>42.91万元</w:t>
      </w:r>
      <w:r>
        <w:rPr>
          <w:rFonts w:hint="eastAsia" w:ascii="仿宋_GB2312" w:hAnsi="黑体" w:eastAsia="仿宋_GB2312"/>
          <w:sz w:val="32"/>
          <w:szCs w:val="32"/>
          <w:u w:val="none"/>
        </w:rPr>
        <w:t>，占</w:t>
      </w:r>
      <w:r>
        <w:rPr>
          <w:rFonts w:hint="eastAsia" w:ascii="仿宋_GB2312" w:hAnsi="黑体" w:eastAsia="仿宋_GB2312" w:cs="仿宋_GB2312"/>
          <w:sz w:val="32"/>
          <w:szCs w:val="32"/>
          <w:u w:val="none"/>
          <w:lang w:val="en-US" w:eastAsia="zh-CN"/>
        </w:rPr>
        <w:t>0.34</w:t>
      </w:r>
      <w:r>
        <w:rPr>
          <w:rFonts w:hint="eastAsia" w:ascii="仿宋_GB2312" w:hAnsi="黑体" w:eastAsia="仿宋_GB2312"/>
          <w:sz w:val="32"/>
          <w:szCs w:val="32"/>
          <w:u w:val="none"/>
        </w:rPr>
        <w:t>%；</w:t>
      </w:r>
      <w:r>
        <w:rPr>
          <w:rFonts w:hint="eastAsia" w:ascii="仿宋_GB2312" w:hAnsi="黑体" w:eastAsia="仿宋_GB2312"/>
          <w:sz w:val="32"/>
          <w:szCs w:val="32"/>
        </w:rPr>
        <w:t>住房保障支出</w:t>
      </w:r>
      <w:r>
        <w:rPr>
          <w:rFonts w:hint="eastAsia" w:ascii="仿宋_GB2312" w:hAnsi="黑体" w:eastAsia="仿宋_GB2312"/>
          <w:sz w:val="32"/>
          <w:szCs w:val="32"/>
          <w:lang w:eastAsia="zh-CN"/>
        </w:rPr>
        <w:t>（类）</w:t>
      </w:r>
      <w:r>
        <w:rPr>
          <w:rFonts w:hint="eastAsia" w:ascii="仿宋_GB2312" w:hAnsi="黑体" w:eastAsia="仿宋_GB2312"/>
          <w:sz w:val="32"/>
          <w:szCs w:val="32"/>
          <w:lang w:val="en-US" w:eastAsia="zh-CN"/>
        </w:rPr>
        <w:t>83.04</w:t>
      </w:r>
      <w:r>
        <w:rPr>
          <w:rFonts w:hint="eastAsia" w:ascii="仿宋_GB2312" w:hAnsi="黑体" w:eastAsia="仿宋_GB2312"/>
          <w:sz w:val="32"/>
          <w:szCs w:val="32"/>
        </w:rPr>
        <w:t>万元</w:t>
      </w:r>
      <w:r>
        <w:rPr>
          <w:rFonts w:hint="eastAsia" w:ascii="仿宋_GB2312" w:hAnsi="黑体" w:eastAsia="仿宋_GB2312"/>
          <w:sz w:val="32"/>
          <w:szCs w:val="32"/>
          <w:u w:val="none"/>
        </w:rPr>
        <w:t>，占</w:t>
      </w:r>
      <w:r>
        <w:rPr>
          <w:rFonts w:hint="eastAsia" w:ascii="仿宋_GB2312" w:hAnsi="黑体" w:eastAsia="仿宋_GB2312" w:cs="仿宋_GB2312"/>
          <w:sz w:val="32"/>
          <w:szCs w:val="32"/>
          <w:u w:val="none"/>
          <w:lang w:val="en-US" w:eastAsia="zh-CN"/>
        </w:rPr>
        <w:t>0.65</w:t>
      </w:r>
      <w:r>
        <w:rPr>
          <w:rFonts w:hint="eastAsia" w:ascii="仿宋_GB2312" w:hAnsi="黑体" w:eastAsia="仿宋_GB2312"/>
          <w:sz w:val="32"/>
          <w:szCs w:val="32"/>
          <w:u w:val="none"/>
        </w:rPr>
        <w:t>%</w:t>
      </w:r>
      <w:r>
        <w:rPr>
          <w:rFonts w:hint="eastAsia" w:ascii="仿宋_GB2312" w:hAnsi="黑体" w:eastAsia="仿宋_GB2312"/>
          <w:sz w:val="32"/>
          <w:szCs w:val="32"/>
          <w:u w:val="none"/>
          <w:lang w:eastAsia="zh-CN"/>
        </w:rPr>
        <w:t>。</w:t>
      </w:r>
    </w:p>
    <w:p>
      <w:pPr>
        <w:ind w:firstLine="640"/>
        <w:jc w:val="left"/>
        <w:rPr>
          <w:rFonts w:ascii="楷体" w:hAnsi="楷体" w:eastAsia="楷体"/>
          <w:sz w:val="32"/>
          <w:szCs w:val="32"/>
          <w:u w:val="none"/>
        </w:rPr>
      </w:pPr>
      <w:r>
        <w:rPr>
          <w:rFonts w:hint="eastAsia" w:ascii="楷体" w:hAnsi="楷体" w:eastAsia="楷体"/>
          <w:sz w:val="32"/>
          <w:szCs w:val="32"/>
          <w:u w:val="none"/>
        </w:rPr>
        <w:t>（三）一般公共预算当年拨款具体使用情况</w:t>
      </w:r>
    </w:p>
    <w:p>
      <w:pPr>
        <w:ind w:firstLine="640" w:firstLineChars="200"/>
        <w:rPr>
          <w:rFonts w:hint="eastAsia" w:ascii="仿宋" w:hAnsi="仿宋" w:eastAsia="仿宋"/>
          <w:color w:val="000000" w:themeColor="text1"/>
          <w:sz w:val="32"/>
          <w:szCs w:val="32"/>
        </w:rPr>
      </w:pPr>
      <w:r>
        <w:rPr>
          <w:rFonts w:hint="eastAsia" w:ascii="仿宋_GB2312" w:hAnsi="黑体" w:eastAsia="仿宋_GB2312" w:cs="仿宋_GB2312"/>
          <w:sz w:val="32"/>
          <w:szCs w:val="32"/>
          <w:u w:val="none"/>
        </w:rPr>
        <w:t>1.</w:t>
      </w:r>
      <w:r>
        <w:rPr>
          <w:rFonts w:hint="eastAsia" w:ascii="仿宋_GB2312" w:hAnsi="黑体" w:eastAsia="仿宋_GB2312"/>
          <w:color w:val="000000" w:themeColor="text1"/>
          <w:sz w:val="32"/>
          <w:szCs w:val="32"/>
          <w:u w:val="none"/>
          <w:lang w:eastAsia="zh-CN"/>
        </w:rPr>
        <w:t>社会保障和就业支出（类）</w:t>
      </w:r>
      <w:r>
        <w:rPr>
          <w:rFonts w:hint="eastAsia" w:ascii="仿宋" w:hAnsi="仿宋" w:eastAsia="仿宋" w:cs="仿宋_GB2312"/>
          <w:color w:val="000000" w:themeColor="text1"/>
          <w:sz w:val="32"/>
          <w:szCs w:val="32"/>
        </w:rPr>
        <w:t>行政事业单位养老支出（款）机关事业单位</w:t>
      </w:r>
      <w:r>
        <w:rPr>
          <w:rFonts w:hint="eastAsia" w:ascii="仿宋" w:hAnsi="仿宋" w:eastAsia="仿宋" w:cs="仿宋_GB2312"/>
          <w:color w:val="000000" w:themeColor="text1"/>
          <w:sz w:val="32"/>
          <w:szCs w:val="32"/>
          <w:lang w:eastAsia="zh-CN"/>
        </w:rPr>
        <w:t>基本养老保障</w:t>
      </w:r>
      <w:r>
        <w:rPr>
          <w:rFonts w:hint="eastAsia" w:ascii="仿宋" w:hAnsi="仿宋" w:eastAsia="仿宋" w:cs="仿宋_GB2312"/>
          <w:color w:val="000000" w:themeColor="text1"/>
          <w:sz w:val="32"/>
          <w:szCs w:val="32"/>
        </w:rPr>
        <w:t>缴费支出（项）</w:t>
      </w:r>
      <w:r>
        <w:rPr>
          <w:rFonts w:hint="eastAsia" w:ascii="仿宋" w:hAnsi="仿宋" w:eastAsia="仿宋"/>
          <w:color w:val="000000" w:themeColor="text1"/>
          <w:sz w:val="32"/>
          <w:szCs w:val="32"/>
        </w:rPr>
        <w:t>预算数为</w:t>
      </w:r>
      <w:r>
        <w:rPr>
          <w:rFonts w:hint="eastAsia" w:ascii="仿宋" w:hAnsi="仿宋" w:eastAsia="仿宋"/>
          <w:color w:val="000000" w:themeColor="text1"/>
          <w:sz w:val="32"/>
          <w:szCs w:val="32"/>
          <w:lang w:val="en-US" w:eastAsia="zh-CN"/>
        </w:rPr>
        <w:t>97.79</w:t>
      </w:r>
      <w:r>
        <w:rPr>
          <w:rFonts w:hint="eastAsia" w:ascii="仿宋" w:hAnsi="仿宋" w:eastAsia="仿宋"/>
          <w:color w:val="000000" w:themeColor="text1"/>
          <w:sz w:val="32"/>
          <w:szCs w:val="32"/>
        </w:rPr>
        <w:t>万元，比上年预算数</w:t>
      </w:r>
      <w:r>
        <w:rPr>
          <w:rFonts w:hint="eastAsia" w:ascii="仿宋" w:hAnsi="仿宋" w:eastAsia="仿宋" w:cs="仿宋_GB2312"/>
          <w:color w:val="000000" w:themeColor="text1"/>
          <w:sz w:val="32"/>
          <w:szCs w:val="32"/>
          <w:lang w:eastAsia="zh-CN"/>
        </w:rPr>
        <w:t>增加</w:t>
      </w:r>
      <w:r>
        <w:rPr>
          <w:rFonts w:hint="eastAsia" w:ascii="仿宋" w:hAnsi="仿宋" w:eastAsia="仿宋" w:cs="仿宋_GB2312"/>
          <w:color w:val="000000" w:themeColor="text1"/>
          <w:sz w:val="32"/>
          <w:szCs w:val="32"/>
          <w:lang w:val="en-US" w:eastAsia="zh-CN"/>
        </w:rPr>
        <w:t>18.24</w:t>
      </w:r>
      <w:r>
        <w:rPr>
          <w:rFonts w:hint="eastAsia" w:ascii="仿宋" w:hAnsi="仿宋" w:eastAsia="仿宋"/>
          <w:color w:val="000000" w:themeColor="text1"/>
          <w:sz w:val="32"/>
          <w:szCs w:val="32"/>
        </w:rPr>
        <w:t>万元，主要</w:t>
      </w:r>
      <w:r>
        <w:rPr>
          <w:rFonts w:hint="eastAsia" w:ascii="仿宋_GB2312" w:hAnsi="黑体" w:eastAsia="仿宋_GB2312"/>
          <w:color w:val="000000" w:themeColor="text1"/>
          <w:sz w:val="32"/>
          <w:szCs w:val="32"/>
          <w:u w:val="none"/>
          <w:lang w:eastAsia="zh-CN"/>
        </w:rPr>
        <w:t>原因是</w:t>
      </w:r>
      <w:r>
        <w:rPr>
          <w:rFonts w:hint="eastAsia" w:ascii="仿宋" w:hAnsi="仿宋" w:eastAsia="仿宋"/>
          <w:color w:val="000000" w:themeColor="text1"/>
          <w:sz w:val="32"/>
          <w:szCs w:val="32"/>
          <w:lang w:eastAsia="zh-CN"/>
        </w:rPr>
        <w:t>中心在职职工工资年度调资</w:t>
      </w:r>
      <w:r>
        <w:rPr>
          <w:rFonts w:hint="eastAsia" w:ascii="仿宋" w:hAnsi="仿宋" w:eastAsia="仿宋"/>
          <w:color w:val="000000" w:themeColor="text1"/>
          <w:sz w:val="32"/>
          <w:szCs w:val="32"/>
        </w:rPr>
        <w:t>，导致</w:t>
      </w:r>
      <w:r>
        <w:rPr>
          <w:rFonts w:hint="eastAsia" w:ascii="仿宋" w:hAnsi="仿宋" w:eastAsia="仿宋"/>
          <w:color w:val="000000" w:themeColor="text1"/>
          <w:sz w:val="32"/>
          <w:szCs w:val="32"/>
          <w:lang w:eastAsia="zh-CN"/>
        </w:rPr>
        <w:t>缴纳的养老保险缴费增加</w:t>
      </w:r>
      <w:r>
        <w:rPr>
          <w:rFonts w:hint="eastAsia" w:ascii="仿宋" w:hAnsi="仿宋" w:eastAsia="仿宋"/>
          <w:color w:val="000000" w:themeColor="text1"/>
          <w:sz w:val="32"/>
          <w:szCs w:val="32"/>
        </w:rPr>
        <w:t>。</w:t>
      </w:r>
    </w:p>
    <w:p>
      <w:pPr>
        <w:ind w:firstLine="640" w:firstLineChars="200"/>
        <w:rPr>
          <w:rFonts w:ascii="仿宋_GB2312" w:hAnsi="黑体" w:eastAsia="仿宋_GB2312"/>
          <w:sz w:val="32"/>
          <w:szCs w:val="32"/>
          <w:u w:val="none"/>
        </w:rPr>
      </w:pPr>
      <w:r>
        <w:rPr>
          <w:rFonts w:hint="eastAsia" w:ascii="仿宋" w:hAnsi="仿宋" w:eastAsia="仿宋"/>
          <w:color w:val="000000" w:themeColor="text1"/>
          <w:sz w:val="32"/>
          <w:szCs w:val="32"/>
          <w:lang w:val="en-US" w:eastAsia="zh-CN"/>
        </w:rPr>
        <w:t>2.</w:t>
      </w:r>
      <w:r>
        <w:rPr>
          <w:rFonts w:hint="eastAsia" w:ascii="仿宋_GB2312" w:hAnsi="黑体" w:eastAsia="仿宋_GB2312"/>
          <w:color w:val="000000" w:themeColor="text1"/>
          <w:sz w:val="32"/>
          <w:szCs w:val="32"/>
          <w:u w:val="none"/>
          <w:lang w:eastAsia="zh-CN"/>
        </w:rPr>
        <w:t>社会保障和就业支出（类）</w:t>
      </w:r>
      <w:r>
        <w:rPr>
          <w:rFonts w:hint="eastAsia" w:ascii="仿宋" w:hAnsi="仿宋" w:eastAsia="仿宋" w:cs="仿宋_GB2312"/>
          <w:color w:val="000000" w:themeColor="text1"/>
          <w:sz w:val="32"/>
          <w:szCs w:val="32"/>
        </w:rPr>
        <w:t>行政事业单位养老支出（款）机关事业单位</w:t>
      </w:r>
      <w:r>
        <w:rPr>
          <w:rFonts w:hint="eastAsia" w:ascii="仿宋" w:hAnsi="仿宋" w:eastAsia="仿宋" w:cs="仿宋_GB2312"/>
          <w:color w:val="000000" w:themeColor="text1"/>
          <w:sz w:val="32"/>
          <w:szCs w:val="32"/>
          <w:lang w:eastAsia="zh-CN"/>
        </w:rPr>
        <w:t>职业年金</w:t>
      </w:r>
      <w:r>
        <w:rPr>
          <w:rFonts w:hint="eastAsia" w:ascii="仿宋" w:hAnsi="仿宋" w:eastAsia="仿宋" w:cs="仿宋_GB2312"/>
          <w:color w:val="000000" w:themeColor="text1"/>
          <w:sz w:val="32"/>
          <w:szCs w:val="32"/>
        </w:rPr>
        <w:t>缴费支出（项）</w:t>
      </w:r>
      <w:r>
        <w:rPr>
          <w:rFonts w:hint="eastAsia" w:ascii="仿宋" w:hAnsi="仿宋" w:eastAsia="仿宋"/>
          <w:color w:val="000000" w:themeColor="text1"/>
          <w:sz w:val="32"/>
          <w:szCs w:val="32"/>
        </w:rPr>
        <w:t>预算数为</w:t>
      </w:r>
      <w:r>
        <w:rPr>
          <w:rFonts w:hint="eastAsia" w:ascii="仿宋" w:hAnsi="仿宋" w:eastAsia="仿宋"/>
          <w:color w:val="000000" w:themeColor="text1"/>
          <w:sz w:val="32"/>
          <w:szCs w:val="32"/>
          <w:lang w:val="en-US" w:eastAsia="zh-CN"/>
        </w:rPr>
        <w:t>201.51</w:t>
      </w:r>
      <w:r>
        <w:rPr>
          <w:rFonts w:hint="eastAsia" w:ascii="仿宋" w:hAnsi="仿宋" w:eastAsia="仿宋"/>
          <w:color w:val="000000" w:themeColor="text1"/>
          <w:sz w:val="32"/>
          <w:szCs w:val="32"/>
        </w:rPr>
        <w:t>万元，比上年预算数</w:t>
      </w:r>
      <w:r>
        <w:rPr>
          <w:rFonts w:hint="eastAsia" w:ascii="仿宋" w:hAnsi="仿宋" w:eastAsia="仿宋" w:cs="仿宋_GB2312"/>
          <w:color w:val="000000" w:themeColor="text1"/>
          <w:sz w:val="32"/>
          <w:szCs w:val="32"/>
          <w:lang w:eastAsia="zh-CN"/>
        </w:rPr>
        <w:t>增加</w:t>
      </w:r>
      <w:r>
        <w:rPr>
          <w:rFonts w:hint="eastAsia" w:ascii="仿宋" w:hAnsi="仿宋" w:eastAsia="仿宋" w:cs="仿宋_GB2312"/>
          <w:color w:val="000000" w:themeColor="text1"/>
          <w:sz w:val="32"/>
          <w:szCs w:val="32"/>
          <w:lang w:val="en-US" w:eastAsia="zh-CN"/>
        </w:rPr>
        <w:t>201.51</w:t>
      </w:r>
      <w:r>
        <w:rPr>
          <w:rFonts w:hint="eastAsia" w:ascii="仿宋" w:hAnsi="仿宋" w:eastAsia="仿宋"/>
          <w:color w:val="000000" w:themeColor="text1"/>
          <w:sz w:val="32"/>
          <w:szCs w:val="32"/>
        </w:rPr>
        <w:t>万元，主要</w:t>
      </w:r>
      <w:r>
        <w:rPr>
          <w:rFonts w:hint="eastAsia" w:ascii="仿宋_GB2312" w:hAnsi="黑体" w:eastAsia="仿宋_GB2312"/>
          <w:color w:val="000000" w:themeColor="text1"/>
          <w:sz w:val="32"/>
          <w:szCs w:val="32"/>
          <w:u w:val="none"/>
          <w:lang w:eastAsia="zh-CN"/>
        </w:rPr>
        <w:t>原因是</w:t>
      </w:r>
      <w:r>
        <w:rPr>
          <w:rFonts w:hint="eastAsia" w:ascii="仿宋" w:hAnsi="仿宋" w:eastAsia="仿宋"/>
          <w:color w:val="000000" w:themeColor="text1"/>
          <w:sz w:val="32"/>
          <w:szCs w:val="32"/>
          <w:lang w:val="en-US" w:eastAsia="zh-CN"/>
        </w:rPr>
        <w:t>职业年金虚账做实，2023年新增职业年金预算项目</w:t>
      </w:r>
      <w:r>
        <w:rPr>
          <w:rFonts w:hint="eastAsia" w:ascii="仿宋" w:hAnsi="仿宋" w:eastAsia="仿宋"/>
          <w:color w:val="000000" w:themeColor="text1"/>
          <w:sz w:val="32"/>
          <w:szCs w:val="32"/>
        </w:rPr>
        <w:t>。</w:t>
      </w:r>
    </w:p>
    <w:p>
      <w:pPr>
        <w:ind w:firstLine="640" w:firstLineChars="200"/>
        <w:rPr>
          <w:rFonts w:hint="default" w:ascii="仿宋_GB2312" w:hAnsi="黑体" w:eastAsia="仿宋_GB2312"/>
          <w:sz w:val="32"/>
          <w:szCs w:val="32"/>
          <w:u w:val="none"/>
          <w:lang w:val="en-US" w:eastAsia="zh-CN"/>
        </w:rPr>
      </w:pPr>
      <w:r>
        <w:rPr>
          <w:rFonts w:hint="eastAsia" w:ascii="仿宋_GB2312" w:hAnsi="黑体" w:eastAsia="仿宋_GB2312"/>
          <w:sz w:val="32"/>
          <w:szCs w:val="32"/>
          <w:u w:val="none"/>
          <w:lang w:val="en-US" w:eastAsia="zh-CN"/>
        </w:rPr>
        <w:t>3.</w:t>
      </w:r>
      <w:r>
        <w:rPr>
          <w:rFonts w:hint="eastAsia" w:ascii="仿宋_GB2312" w:hAnsi="黑体" w:eastAsia="仿宋_GB2312"/>
          <w:color w:val="000000" w:themeColor="text1"/>
          <w:sz w:val="32"/>
          <w:szCs w:val="32"/>
          <w:u w:val="none"/>
          <w:lang w:eastAsia="zh-CN"/>
        </w:rPr>
        <w:t>社会保障和就业支出（类）</w:t>
      </w:r>
      <w:r>
        <w:rPr>
          <w:rFonts w:hint="eastAsia" w:ascii="仿宋_GB2312" w:hAnsi="黑体" w:eastAsia="仿宋_GB2312"/>
          <w:color w:val="000000" w:themeColor="text1"/>
          <w:sz w:val="32"/>
          <w:szCs w:val="32"/>
          <w:u w:val="none"/>
          <w:lang w:val="en-US" w:eastAsia="zh-CN"/>
        </w:rPr>
        <w:t>退役安置（款）所有项（项）预算11445.14万元，比上年预算增加1485.02万元，</w:t>
      </w:r>
      <w:r>
        <w:rPr>
          <w:rFonts w:hint="eastAsia" w:ascii="仿宋" w:hAnsi="仿宋" w:eastAsia="仿宋"/>
          <w:color w:val="000000" w:themeColor="text1"/>
          <w:sz w:val="32"/>
          <w:szCs w:val="32"/>
        </w:rPr>
        <w:t>主要</w:t>
      </w:r>
      <w:r>
        <w:rPr>
          <w:rFonts w:hint="eastAsia" w:ascii="仿宋_GB2312" w:hAnsi="黑体" w:eastAsia="仿宋_GB2312"/>
          <w:color w:val="000000" w:themeColor="text1"/>
          <w:sz w:val="32"/>
          <w:szCs w:val="32"/>
          <w:u w:val="none"/>
          <w:lang w:eastAsia="zh-CN"/>
        </w:rPr>
        <w:t>原因是退役安置补助项目军休人员补发退休费、补缴基本医</w:t>
      </w:r>
      <w:r>
        <w:rPr>
          <w:rFonts w:hint="eastAsia" w:ascii="仿宋" w:hAnsi="仿宋" w:eastAsia="仿宋"/>
          <w:color w:val="000000" w:themeColor="text1"/>
          <w:sz w:val="32"/>
          <w:szCs w:val="32"/>
          <w:lang w:eastAsia="zh-CN"/>
        </w:rPr>
        <w:t>疗保险、增加发放抚恤金等支出增加预算</w:t>
      </w:r>
      <w:r>
        <w:rPr>
          <w:rFonts w:hint="eastAsia" w:ascii="仿宋_GB2312" w:hAnsi="黑体" w:eastAsia="仿宋_GB2312"/>
          <w:sz w:val="32"/>
          <w:szCs w:val="32"/>
          <w:u w:val="none"/>
          <w:lang w:eastAsia="zh-CN"/>
        </w:rPr>
        <w:t>。</w:t>
      </w:r>
    </w:p>
    <w:p>
      <w:pPr>
        <w:numPr>
          <w:ilvl w:val="-1"/>
          <w:numId w:val="0"/>
        </w:numPr>
        <w:ind w:firstLine="640" w:firstLineChars="200"/>
        <w:rPr>
          <w:rFonts w:hint="eastAsia" w:ascii="仿宋_GB2312" w:hAnsi="黑体" w:eastAsia="仿宋_GB2312"/>
          <w:color w:val="000000" w:themeColor="text1"/>
          <w:sz w:val="32"/>
          <w:szCs w:val="32"/>
          <w:u w:val="none"/>
          <w:lang w:val="en-US" w:eastAsia="zh-CN"/>
        </w:rPr>
      </w:pPr>
      <w:r>
        <w:rPr>
          <w:rFonts w:hint="eastAsia" w:ascii="仿宋_GB2312" w:hAnsi="黑体" w:eastAsia="仿宋_GB2312" w:cs="仿宋_GB2312"/>
          <w:sz w:val="32"/>
          <w:szCs w:val="32"/>
          <w:u w:val="none"/>
          <w:lang w:val="en-US" w:eastAsia="zh-CN"/>
        </w:rPr>
        <w:t>4.</w:t>
      </w:r>
      <w:r>
        <w:rPr>
          <w:rFonts w:hint="eastAsia" w:ascii="仿宋_GB2312" w:hAnsi="黑体" w:eastAsia="仿宋_GB2312"/>
          <w:color w:val="000000" w:themeColor="text1"/>
          <w:sz w:val="32"/>
          <w:szCs w:val="32"/>
          <w:u w:val="none"/>
          <w:lang w:eastAsia="zh-CN"/>
        </w:rPr>
        <w:t>社会保障和就业支出（类）</w:t>
      </w:r>
      <w:r>
        <w:rPr>
          <w:rFonts w:hint="eastAsia" w:ascii="仿宋_GB2312" w:hAnsi="黑体" w:eastAsia="仿宋_GB2312"/>
          <w:color w:val="000000" w:themeColor="text1"/>
          <w:sz w:val="32"/>
          <w:szCs w:val="32"/>
          <w:u w:val="none"/>
          <w:lang w:val="en-US" w:eastAsia="zh-CN"/>
        </w:rPr>
        <w:t>退役军人管理事务（款）事业运行（项）预算952.70万元，比上年预算增加32.27万元，</w:t>
      </w:r>
      <w:r>
        <w:rPr>
          <w:rFonts w:hint="eastAsia" w:ascii="仿宋_GB2312" w:hAnsi="黑体" w:eastAsia="仿宋_GB2312"/>
          <w:color w:val="000000" w:themeColor="text1"/>
          <w:sz w:val="32"/>
          <w:szCs w:val="32"/>
          <w:u w:val="none"/>
        </w:rPr>
        <w:t>主要是</w:t>
      </w:r>
      <w:r>
        <w:rPr>
          <w:rFonts w:hint="eastAsia" w:ascii="仿宋_GB2312" w:hAnsi="黑体" w:eastAsia="仿宋_GB2312"/>
          <w:color w:val="000000" w:themeColor="text1"/>
          <w:sz w:val="32"/>
          <w:szCs w:val="32"/>
          <w:lang w:val="en-US" w:eastAsia="zh-CN"/>
        </w:rPr>
        <w:t>单位人员经费预算和公用支出预算增加导致预算增加。</w:t>
      </w:r>
    </w:p>
    <w:p>
      <w:pPr>
        <w:ind w:firstLine="640" w:firstLineChars="200"/>
        <w:rPr>
          <w:rFonts w:hint="eastAsia" w:ascii="仿宋_GB2312" w:hAnsi="黑体" w:eastAsia="仿宋_GB2312"/>
          <w:color w:val="000000" w:themeColor="text1"/>
          <w:sz w:val="32"/>
          <w:szCs w:val="32"/>
          <w:u w:val="none"/>
          <w:lang w:eastAsia="zh-CN"/>
        </w:rPr>
      </w:pPr>
      <w:r>
        <w:rPr>
          <w:rFonts w:hint="eastAsia" w:ascii="仿宋_GB2312" w:hAnsi="黑体" w:eastAsia="仿宋_GB2312" w:cs="仿宋_GB2312"/>
          <w:sz w:val="32"/>
          <w:szCs w:val="32"/>
          <w:u w:val="none"/>
          <w:lang w:val="en-US" w:eastAsia="zh-CN"/>
        </w:rPr>
        <w:t>5.</w:t>
      </w:r>
      <w:r>
        <w:rPr>
          <w:rFonts w:hint="eastAsia" w:ascii="仿宋_GB2312" w:hAnsi="黑体" w:eastAsia="仿宋_GB2312"/>
          <w:color w:val="000000" w:themeColor="text1"/>
          <w:sz w:val="32"/>
          <w:szCs w:val="32"/>
          <w:u w:val="none"/>
          <w:lang w:eastAsia="zh-CN"/>
        </w:rPr>
        <w:t>社会保障和就业支出（类）退役军人管理事务（款）其他退役军人事务管理支出（项）</w:t>
      </w:r>
      <w:r>
        <w:rPr>
          <w:rFonts w:hint="eastAsia" w:ascii="仿宋_GB2312" w:hAnsi="黑体" w:eastAsia="仿宋_GB2312"/>
          <w:color w:val="000000" w:themeColor="text1"/>
          <w:sz w:val="32"/>
          <w:szCs w:val="32"/>
          <w:lang w:val="en-US" w:eastAsia="zh-CN"/>
        </w:rPr>
        <w:t>预算60万元</w:t>
      </w:r>
      <w:r>
        <w:rPr>
          <w:rFonts w:hint="eastAsia" w:ascii="仿宋_GB2312" w:hAnsi="黑体" w:eastAsia="仿宋_GB2312"/>
          <w:color w:val="000000" w:themeColor="text1"/>
          <w:sz w:val="32"/>
          <w:szCs w:val="32"/>
          <w:u w:val="none"/>
        </w:rPr>
        <w:t>，比上年预算数</w:t>
      </w:r>
      <w:r>
        <w:rPr>
          <w:rFonts w:hint="eastAsia" w:ascii="仿宋_GB2312" w:hAnsi="黑体" w:eastAsia="仿宋_GB2312" w:cs="仿宋_GB2312"/>
          <w:color w:val="000000" w:themeColor="text1"/>
          <w:sz w:val="32"/>
          <w:szCs w:val="32"/>
          <w:u w:val="none"/>
          <w:lang w:eastAsia="zh-CN"/>
        </w:rPr>
        <w:t>增加</w:t>
      </w:r>
      <w:r>
        <w:rPr>
          <w:rFonts w:hint="eastAsia" w:ascii="仿宋_GB2312" w:hAnsi="黑体" w:eastAsia="仿宋_GB2312" w:cs="仿宋_GB2312"/>
          <w:color w:val="000000" w:themeColor="text1"/>
          <w:sz w:val="32"/>
          <w:szCs w:val="32"/>
          <w:u w:val="none"/>
          <w:lang w:val="en-US" w:eastAsia="zh-CN"/>
        </w:rPr>
        <w:t>48.5</w:t>
      </w:r>
      <w:r>
        <w:rPr>
          <w:rFonts w:hint="eastAsia" w:ascii="仿宋_GB2312" w:hAnsi="黑体" w:eastAsia="仿宋_GB2312"/>
          <w:color w:val="000000" w:themeColor="text1"/>
          <w:sz w:val="32"/>
          <w:szCs w:val="32"/>
          <w:u w:val="none"/>
        </w:rPr>
        <w:t>万元，主要是</w:t>
      </w:r>
      <w:r>
        <w:rPr>
          <w:rFonts w:hint="eastAsia" w:ascii="仿宋_GB2312" w:hAnsi="黑体" w:eastAsia="仿宋_GB2312"/>
          <w:color w:val="000000" w:themeColor="text1"/>
          <w:sz w:val="32"/>
          <w:szCs w:val="32"/>
          <w:u w:val="none"/>
          <w:lang w:eastAsia="zh-CN"/>
        </w:rPr>
        <w:t>包括了事业运行的培训费、退役军人档案管理系统建设费预算，与去年统计口径不一致。</w:t>
      </w:r>
    </w:p>
    <w:p>
      <w:pPr>
        <w:ind w:firstLine="640" w:firstLineChars="200"/>
        <w:rPr>
          <w:rFonts w:ascii="仿宋_GB2312" w:hAnsi="黑体" w:eastAsia="仿宋_GB2312"/>
          <w:color w:val="000000" w:themeColor="text1"/>
          <w:sz w:val="32"/>
          <w:szCs w:val="32"/>
          <w:u w:val="none"/>
        </w:rPr>
      </w:pPr>
      <w:r>
        <w:rPr>
          <w:rFonts w:hint="eastAsia" w:ascii="仿宋_GB2312" w:hAnsi="黑体" w:eastAsia="仿宋_GB2312"/>
          <w:color w:val="000000" w:themeColor="text1"/>
          <w:sz w:val="32"/>
          <w:szCs w:val="32"/>
          <w:u w:val="none"/>
          <w:lang w:val="en-US" w:eastAsia="zh-CN"/>
        </w:rPr>
        <w:t>6.卫生健康支出（类）事业单位医疗（款）职工基本医疗保险缴费（项）预算数为42.91万元，</w:t>
      </w:r>
      <w:r>
        <w:rPr>
          <w:rFonts w:hint="eastAsia" w:ascii="仿宋_GB2312" w:hAnsi="黑体" w:eastAsia="仿宋_GB2312"/>
          <w:color w:val="000000" w:themeColor="text1"/>
          <w:sz w:val="32"/>
          <w:szCs w:val="32"/>
          <w:u w:val="none"/>
        </w:rPr>
        <w:t>比上年预算数</w:t>
      </w:r>
      <w:r>
        <w:rPr>
          <w:rFonts w:hint="eastAsia" w:ascii="仿宋_GB2312" w:hAnsi="黑体" w:eastAsia="仿宋_GB2312" w:cs="仿宋_GB2312"/>
          <w:color w:val="000000" w:themeColor="text1"/>
          <w:sz w:val="32"/>
          <w:szCs w:val="32"/>
          <w:u w:val="none"/>
          <w:lang w:eastAsia="zh-CN"/>
        </w:rPr>
        <w:t>增加</w:t>
      </w:r>
      <w:r>
        <w:rPr>
          <w:rFonts w:hint="eastAsia" w:ascii="仿宋_GB2312" w:hAnsi="黑体" w:eastAsia="仿宋_GB2312" w:cs="仿宋_GB2312"/>
          <w:color w:val="000000" w:themeColor="text1"/>
          <w:sz w:val="32"/>
          <w:szCs w:val="32"/>
          <w:u w:val="none"/>
          <w:lang w:val="en-US" w:eastAsia="zh-CN"/>
        </w:rPr>
        <w:t>0.65</w:t>
      </w:r>
      <w:r>
        <w:rPr>
          <w:rFonts w:hint="eastAsia" w:ascii="仿宋_GB2312" w:hAnsi="黑体" w:eastAsia="仿宋_GB2312"/>
          <w:color w:val="000000" w:themeColor="text1"/>
          <w:sz w:val="32"/>
          <w:szCs w:val="32"/>
          <w:u w:val="none"/>
        </w:rPr>
        <w:t>万元</w:t>
      </w:r>
      <w:r>
        <w:rPr>
          <w:rFonts w:hint="eastAsia" w:ascii="仿宋_GB2312" w:hAnsi="黑体" w:eastAsia="仿宋_GB2312"/>
          <w:color w:val="000000" w:themeColor="text1"/>
          <w:sz w:val="32"/>
          <w:szCs w:val="32"/>
          <w:u w:val="none"/>
          <w:lang w:eastAsia="zh-CN"/>
        </w:rPr>
        <w:t>，</w:t>
      </w:r>
      <w:r>
        <w:rPr>
          <w:rFonts w:hint="eastAsia" w:ascii="仿宋_GB2312" w:hAnsi="黑体" w:eastAsia="仿宋_GB2312"/>
          <w:color w:val="000000" w:themeColor="text1"/>
          <w:sz w:val="32"/>
          <w:szCs w:val="32"/>
          <w:u w:val="none"/>
        </w:rPr>
        <w:t>主要</w:t>
      </w:r>
      <w:r>
        <w:rPr>
          <w:rFonts w:hint="eastAsia" w:ascii="仿宋_GB2312" w:hAnsi="黑体" w:eastAsia="仿宋_GB2312"/>
          <w:color w:val="000000" w:themeColor="text1"/>
          <w:sz w:val="32"/>
          <w:szCs w:val="32"/>
          <w:u w:val="none"/>
          <w:lang w:eastAsia="zh-CN"/>
        </w:rPr>
        <w:t>原因</w:t>
      </w:r>
      <w:r>
        <w:rPr>
          <w:rFonts w:hint="eastAsia" w:ascii="仿宋" w:hAnsi="仿宋" w:eastAsia="仿宋"/>
          <w:color w:val="000000" w:themeColor="text1"/>
          <w:sz w:val="32"/>
          <w:szCs w:val="32"/>
          <w:lang w:eastAsia="zh-CN"/>
        </w:rPr>
        <w:t>中心在职职工工资年度调资</w:t>
      </w:r>
      <w:r>
        <w:rPr>
          <w:rFonts w:hint="eastAsia" w:ascii="仿宋" w:hAnsi="仿宋" w:eastAsia="仿宋"/>
          <w:color w:val="000000" w:themeColor="text1"/>
          <w:sz w:val="32"/>
          <w:szCs w:val="32"/>
        </w:rPr>
        <w:t>，导致</w:t>
      </w:r>
      <w:r>
        <w:rPr>
          <w:rFonts w:hint="eastAsia" w:ascii="仿宋" w:hAnsi="仿宋" w:eastAsia="仿宋"/>
          <w:color w:val="000000" w:themeColor="text1"/>
          <w:sz w:val="32"/>
          <w:szCs w:val="32"/>
          <w:lang w:eastAsia="zh-CN"/>
        </w:rPr>
        <w:t>职工基本医疗保险缴费</w:t>
      </w:r>
      <w:r>
        <w:rPr>
          <w:rFonts w:hint="eastAsia" w:ascii="仿宋" w:hAnsi="仿宋" w:eastAsia="仿宋"/>
          <w:color w:val="000000" w:themeColor="text1"/>
          <w:sz w:val="32"/>
          <w:szCs w:val="32"/>
        </w:rPr>
        <w:t>增多</w:t>
      </w:r>
      <w:r>
        <w:rPr>
          <w:rFonts w:hint="eastAsia" w:ascii="仿宋_GB2312" w:hAnsi="黑体" w:eastAsia="仿宋_GB2312"/>
          <w:sz w:val="32"/>
          <w:szCs w:val="32"/>
          <w:u w:val="none"/>
          <w:lang w:eastAsia="zh-CN"/>
        </w:rPr>
        <w:t>。</w:t>
      </w:r>
    </w:p>
    <w:p>
      <w:pPr>
        <w:ind w:firstLine="640"/>
        <w:rPr>
          <w:rFonts w:hint="eastAsia" w:ascii="黑体" w:hAnsi="黑体" w:eastAsia="黑体"/>
          <w:sz w:val="32"/>
          <w:szCs w:val="32"/>
          <w:u w:val="none"/>
        </w:rPr>
      </w:pPr>
      <w:r>
        <w:rPr>
          <w:rFonts w:hint="eastAsia" w:ascii="仿宋_GB2312" w:hAnsi="黑体" w:eastAsia="仿宋_GB2312" w:cs="仿宋_GB2312"/>
          <w:sz w:val="32"/>
          <w:szCs w:val="32"/>
          <w:u w:val="none"/>
          <w:lang w:val="en-US" w:eastAsia="zh-CN"/>
        </w:rPr>
        <w:t>7.</w:t>
      </w:r>
      <w:r>
        <w:rPr>
          <w:rFonts w:hint="eastAsia" w:ascii="仿宋_GB2312" w:hAnsi="黑体" w:eastAsia="仿宋_GB2312"/>
          <w:sz w:val="32"/>
          <w:szCs w:val="32"/>
          <w:u w:val="none"/>
        </w:rPr>
        <w:t>住房保障支出（类）住房改革支出（款）住房公积金（项）预算数为</w:t>
      </w:r>
      <w:r>
        <w:rPr>
          <w:rFonts w:hint="eastAsia" w:ascii="仿宋_GB2312" w:hAnsi="黑体" w:eastAsia="仿宋_GB2312"/>
          <w:sz w:val="32"/>
          <w:szCs w:val="32"/>
          <w:u w:val="none"/>
          <w:lang w:val="en-US" w:eastAsia="zh-CN"/>
        </w:rPr>
        <w:t>83.04万元</w:t>
      </w:r>
      <w:r>
        <w:rPr>
          <w:rFonts w:hint="eastAsia" w:ascii="仿宋_GB2312" w:hAnsi="黑体" w:eastAsia="仿宋_GB2312"/>
          <w:sz w:val="32"/>
          <w:szCs w:val="32"/>
          <w:u w:val="none"/>
          <w:lang w:eastAsia="zh-CN"/>
        </w:rPr>
        <w:t>，</w:t>
      </w:r>
      <w:r>
        <w:rPr>
          <w:rFonts w:hint="eastAsia" w:ascii="仿宋_GB2312" w:hAnsi="黑体" w:eastAsia="仿宋_GB2312"/>
          <w:sz w:val="32"/>
          <w:szCs w:val="32"/>
          <w:u w:val="none"/>
        </w:rPr>
        <w:t>比上年预算数</w:t>
      </w:r>
      <w:r>
        <w:rPr>
          <w:rFonts w:hint="eastAsia" w:ascii="仿宋_GB2312" w:hAnsi="黑体" w:eastAsia="仿宋_GB2312" w:cs="仿宋_GB2312"/>
          <w:sz w:val="32"/>
          <w:szCs w:val="32"/>
          <w:u w:val="none"/>
        </w:rPr>
        <w:t>增加</w:t>
      </w:r>
      <w:r>
        <w:rPr>
          <w:rFonts w:hint="eastAsia" w:ascii="仿宋_GB2312" w:hAnsi="黑体" w:eastAsia="仿宋_GB2312" w:cs="仿宋_GB2312"/>
          <w:sz w:val="32"/>
          <w:szCs w:val="32"/>
          <w:u w:val="none"/>
          <w:lang w:val="en-US" w:eastAsia="zh-CN"/>
        </w:rPr>
        <w:t>19.78</w:t>
      </w:r>
      <w:r>
        <w:rPr>
          <w:rFonts w:hint="eastAsia" w:ascii="仿宋_GB2312" w:hAnsi="黑体" w:eastAsia="仿宋_GB2312"/>
          <w:sz w:val="32"/>
          <w:szCs w:val="32"/>
          <w:u w:val="none"/>
        </w:rPr>
        <w:t>万元，主要是</w:t>
      </w:r>
      <w:r>
        <w:rPr>
          <w:rFonts w:hint="eastAsia" w:ascii="仿宋_GB2312" w:hAnsi="黑体" w:eastAsia="仿宋_GB2312"/>
          <w:sz w:val="32"/>
          <w:szCs w:val="32"/>
          <w:u w:val="none"/>
          <w:lang w:eastAsia="zh-CN"/>
        </w:rPr>
        <w:t>原因是</w:t>
      </w:r>
      <w:r>
        <w:rPr>
          <w:rFonts w:hint="eastAsia" w:ascii="仿宋" w:hAnsi="仿宋" w:eastAsia="仿宋"/>
          <w:color w:val="000000" w:themeColor="text1"/>
          <w:sz w:val="32"/>
          <w:szCs w:val="32"/>
          <w:lang w:eastAsia="zh-CN"/>
        </w:rPr>
        <w:t>中心在职职工工资年度调资</w:t>
      </w:r>
      <w:r>
        <w:rPr>
          <w:rFonts w:hint="eastAsia" w:ascii="仿宋" w:hAnsi="仿宋" w:eastAsia="仿宋"/>
          <w:color w:val="000000" w:themeColor="text1"/>
          <w:sz w:val="32"/>
          <w:szCs w:val="32"/>
        </w:rPr>
        <w:t>，导致住房公积金缴纳费用增多</w:t>
      </w:r>
      <w:r>
        <w:rPr>
          <w:rFonts w:hint="eastAsia" w:ascii="仿宋_GB2312" w:hAnsi="黑体" w:eastAsia="仿宋_GB2312"/>
          <w:sz w:val="32"/>
          <w:szCs w:val="32"/>
          <w:u w:val="none"/>
          <w:lang w:eastAsia="zh-CN"/>
        </w:rPr>
        <w:t>。</w:t>
      </w:r>
    </w:p>
    <w:p>
      <w:pPr>
        <w:ind w:firstLine="640"/>
        <w:rPr>
          <w:rFonts w:ascii="黑体" w:hAnsi="黑体" w:eastAsia="黑体"/>
          <w:sz w:val="32"/>
          <w:szCs w:val="32"/>
          <w:u w:val="none"/>
        </w:rPr>
      </w:pPr>
      <w:r>
        <w:rPr>
          <w:rFonts w:hint="eastAsia" w:ascii="黑体" w:hAnsi="黑体" w:eastAsia="黑体"/>
          <w:sz w:val="32"/>
          <w:szCs w:val="32"/>
          <w:u w:val="none"/>
        </w:rPr>
        <w:t>三、关于</w:t>
      </w:r>
      <w:r>
        <w:rPr>
          <w:rFonts w:hint="eastAsia" w:ascii="黑体" w:hAnsi="黑体" w:eastAsia="黑体" w:cs="黑体"/>
          <w:sz w:val="32"/>
          <w:szCs w:val="32"/>
          <w:u w:val="none"/>
          <w:lang w:eastAsia="zh-CN"/>
        </w:rPr>
        <w:t>海南省退役军人服务中心</w:t>
      </w:r>
      <w:r>
        <w:rPr>
          <w:rFonts w:hint="eastAsia" w:ascii="黑体" w:hAnsi="黑体" w:eastAsia="黑体" w:cs="黑体"/>
          <w:sz w:val="32"/>
          <w:szCs w:val="32"/>
          <w:u w:val="none"/>
          <w:lang w:val="en-US" w:eastAsia="zh-CN"/>
        </w:rPr>
        <w:t>2023</w:t>
      </w:r>
      <w:r>
        <w:rPr>
          <w:rFonts w:hint="eastAsia" w:ascii="黑体" w:hAnsi="黑体" w:eastAsia="黑体"/>
          <w:sz w:val="32"/>
          <w:szCs w:val="32"/>
          <w:u w:val="none"/>
        </w:rPr>
        <w:t>年年一般公共预算基本支出情况说明</w:t>
      </w:r>
    </w:p>
    <w:p>
      <w:pPr>
        <w:ind w:firstLine="640" w:firstLineChars="200"/>
        <w:rPr>
          <w:rFonts w:ascii="仿宋_GB2312" w:hAnsi="黑体" w:eastAsia="仿宋_GB2312"/>
          <w:sz w:val="32"/>
          <w:szCs w:val="32"/>
          <w:u w:val="none"/>
        </w:rPr>
      </w:pPr>
      <w:r>
        <w:rPr>
          <w:rFonts w:hint="eastAsia" w:ascii="仿宋_GB2312" w:hAnsi="黑体" w:eastAsia="仿宋_GB2312"/>
          <w:sz w:val="32"/>
          <w:szCs w:val="32"/>
          <w:u w:val="none"/>
          <w:lang w:eastAsia="zh-CN"/>
        </w:rPr>
        <w:t>海南省退役军人服务中心</w:t>
      </w:r>
      <w:r>
        <w:rPr>
          <w:rFonts w:hint="eastAsia" w:ascii="仿宋_GB2312" w:hAnsi="黑体" w:eastAsia="仿宋_GB2312"/>
          <w:sz w:val="32"/>
          <w:szCs w:val="32"/>
          <w:u w:val="none"/>
          <w:lang w:val="en-US" w:eastAsia="zh-CN"/>
        </w:rPr>
        <w:t>2023</w:t>
      </w:r>
      <w:r>
        <w:rPr>
          <w:rFonts w:hint="eastAsia" w:ascii="仿宋_GB2312" w:hAnsi="黑体" w:eastAsia="仿宋_GB2312"/>
          <w:sz w:val="32"/>
          <w:szCs w:val="32"/>
          <w:u w:val="none"/>
        </w:rPr>
        <w:t>年一般公共预算基本支出为</w:t>
      </w:r>
      <w:r>
        <w:rPr>
          <w:rFonts w:hint="eastAsia" w:ascii="仿宋_GB2312" w:hAnsi="黑体" w:eastAsia="仿宋_GB2312" w:cs="仿宋_GB2312"/>
          <w:sz w:val="32"/>
          <w:szCs w:val="32"/>
          <w:u w:val="none"/>
          <w:lang w:val="en-US" w:eastAsia="zh-CN"/>
        </w:rPr>
        <w:t>1377.95</w:t>
      </w:r>
      <w:r>
        <w:rPr>
          <w:rFonts w:hint="eastAsia" w:ascii="仿宋_GB2312" w:hAnsi="黑体" w:eastAsia="仿宋_GB2312"/>
          <w:sz w:val="32"/>
          <w:szCs w:val="32"/>
          <w:u w:val="none"/>
        </w:rPr>
        <w:t>万元，其中：</w:t>
      </w:r>
    </w:p>
    <w:p>
      <w:pPr>
        <w:ind w:firstLine="640" w:firstLineChars="200"/>
        <w:rPr>
          <w:rFonts w:ascii="仿宋" w:hAnsi="仿宋" w:eastAsia="仿宋"/>
          <w:color w:val="000000" w:themeColor="text1"/>
          <w:sz w:val="32"/>
          <w:szCs w:val="32"/>
        </w:rPr>
      </w:pPr>
      <w:r>
        <w:rPr>
          <w:rFonts w:hint="eastAsia" w:ascii="仿宋_GB2312" w:hAnsi="黑体" w:eastAsia="仿宋_GB2312"/>
          <w:sz w:val="32"/>
          <w:szCs w:val="32"/>
          <w:u w:val="none"/>
        </w:rPr>
        <w:t>人员经费</w:t>
      </w:r>
      <w:r>
        <w:rPr>
          <w:rFonts w:hint="eastAsia" w:ascii="仿宋_GB2312" w:hAnsi="黑体" w:eastAsia="仿宋_GB2312" w:cs="仿宋_GB2312"/>
          <w:sz w:val="32"/>
          <w:szCs w:val="32"/>
          <w:u w:val="none"/>
          <w:lang w:val="en-US" w:eastAsia="zh-CN"/>
        </w:rPr>
        <w:t>1160.56</w:t>
      </w:r>
      <w:r>
        <w:rPr>
          <w:rFonts w:hint="eastAsia" w:ascii="仿宋_GB2312" w:hAnsi="黑体" w:eastAsia="仿宋_GB2312"/>
          <w:sz w:val="32"/>
          <w:szCs w:val="32"/>
          <w:u w:val="none"/>
        </w:rPr>
        <w:t>万元，</w:t>
      </w:r>
      <w:r>
        <w:rPr>
          <w:rFonts w:hint="eastAsia" w:ascii="仿宋_GB2312" w:hAnsi="黑体" w:eastAsia="仿宋_GB2312"/>
          <w:sz w:val="32"/>
          <w:szCs w:val="32"/>
        </w:rPr>
        <w:t>主要包括：</w:t>
      </w:r>
      <w:r>
        <w:rPr>
          <w:rFonts w:hint="eastAsia" w:ascii="仿宋" w:hAnsi="仿宋" w:eastAsia="仿宋"/>
          <w:color w:val="000000" w:themeColor="text1"/>
          <w:sz w:val="32"/>
          <w:szCs w:val="32"/>
        </w:rPr>
        <w:t>基本工资、津贴补贴、</w:t>
      </w:r>
      <w:r>
        <w:rPr>
          <w:rFonts w:ascii="仿宋" w:hAnsi="仿宋" w:eastAsia="仿宋"/>
          <w:color w:val="000000" w:themeColor="text1"/>
          <w:sz w:val="32"/>
          <w:szCs w:val="32"/>
        </w:rPr>
        <w:t>绩效工资</w:t>
      </w:r>
      <w:r>
        <w:rPr>
          <w:rFonts w:hint="eastAsia" w:ascii="仿宋" w:hAnsi="仿宋" w:eastAsia="仿宋"/>
          <w:color w:val="000000" w:themeColor="text1"/>
          <w:sz w:val="32"/>
          <w:szCs w:val="32"/>
        </w:rPr>
        <w:t>、</w:t>
      </w:r>
      <w:r>
        <w:rPr>
          <w:rFonts w:ascii="仿宋" w:hAnsi="仿宋" w:eastAsia="仿宋"/>
          <w:color w:val="000000" w:themeColor="text1"/>
          <w:sz w:val="32"/>
          <w:szCs w:val="32"/>
        </w:rPr>
        <w:t>机关事业单位基本养老保险缴费</w:t>
      </w:r>
      <w:r>
        <w:rPr>
          <w:rFonts w:hint="eastAsia" w:ascii="仿宋" w:hAnsi="仿宋" w:eastAsia="仿宋"/>
          <w:color w:val="000000" w:themeColor="text1"/>
          <w:sz w:val="32"/>
          <w:szCs w:val="32"/>
        </w:rPr>
        <w:t>、</w:t>
      </w:r>
      <w:r>
        <w:rPr>
          <w:rFonts w:ascii="仿宋" w:hAnsi="仿宋" w:eastAsia="仿宋"/>
          <w:color w:val="000000" w:themeColor="text1"/>
          <w:sz w:val="32"/>
          <w:szCs w:val="32"/>
        </w:rPr>
        <w:t>职业年金缴费</w:t>
      </w:r>
      <w:r>
        <w:rPr>
          <w:rFonts w:hint="eastAsia" w:ascii="仿宋" w:hAnsi="仿宋" w:eastAsia="仿宋"/>
          <w:color w:val="000000" w:themeColor="text1"/>
          <w:sz w:val="32"/>
          <w:szCs w:val="32"/>
        </w:rPr>
        <w:t>、</w:t>
      </w:r>
      <w:r>
        <w:rPr>
          <w:rFonts w:ascii="仿宋" w:hAnsi="仿宋" w:eastAsia="仿宋"/>
          <w:color w:val="000000" w:themeColor="text1"/>
          <w:sz w:val="32"/>
          <w:szCs w:val="32"/>
        </w:rPr>
        <w:t>城镇职工基本医疗保险缴费</w:t>
      </w:r>
      <w:r>
        <w:rPr>
          <w:rFonts w:hint="eastAsia" w:ascii="仿宋" w:hAnsi="仿宋" w:eastAsia="仿宋"/>
          <w:color w:val="000000" w:themeColor="text1"/>
          <w:sz w:val="32"/>
          <w:szCs w:val="32"/>
        </w:rPr>
        <w:t>、</w:t>
      </w:r>
      <w:r>
        <w:rPr>
          <w:rFonts w:ascii="仿宋" w:hAnsi="仿宋" w:eastAsia="仿宋"/>
          <w:color w:val="000000" w:themeColor="text1"/>
          <w:sz w:val="32"/>
          <w:szCs w:val="32"/>
        </w:rPr>
        <w:t>公务员医疗补助缴费</w:t>
      </w:r>
      <w:r>
        <w:rPr>
          <w:rFonts w:hint="eastAsia" w:ascii="仿宋" w:hAnsi="仿宋" w:eastAsia="仿宋"/>
          <w:color w:val="000000" w:themeColor="text1"/>
          <w:sz w:val="32"/>
          <w:szCs w:val="32"/>
        </w:rPr>
        <w:t>、</w:t>
      </w:r>
      <w:r>
        <w:rPr>
          <w:rFonts w:ascii="仿宋" w:hAnsi="仿宋" w:eastAsia="仿宋"/>
          <w:color w:val="000000" w:themeColor="text1"/>
          <w:sz w:val="32"/>
          <w:szCs w:val="32"/>
        </w:rPr>
        <w:t>其他社会保障缴费</w:t>
      </w:r>
      <w:r>
        <w:rPr>
          <w:rFonts w:hint="eastAsia" w:ascii="仿宋" w:hAnsi="仿宋" w:eastAsia="仿宋"/>
          <w:color w:val="000000" w:themeColor="text1"/>
          <w:sz w:val="32"/>
          <w:szCs w:val="32"/>
        </w:rPr>
        <w:t>、</w:t>
      </w:r>
      <w:r>
        <w:rPr>
          <w:rFonts w:ascii="仿宋" w:hAnsi="仿宋" w:eastAsia="仿宋"/>
          <w:color w:val="000000" w:themeColor="text1"/>
          <w:sz w:val="32"/>
          <w:szCs w:val="32"/>
        </w:rPr>
        <w:t>住房公积金</w:t>
      </w:r>
      <w:r>
        <w:rPr>
          <w:rFonts w:hint="eastAsia" w:ascii="仿宋" w:hAnsi="仿宋" w:eastAsia="仿宋"/>
          <w:color w:val="000000" w:themeColor="text1"/>
          <w:sz w:val="32"/>
          <w:szCs w:val="32"/>
        </w:rPr>
        <w:t>、</w:t>
      </w:r>
      <w:r>
        <w:rPr>
          <w:rFonts w:ascii="仿宋" w:hAnsi="仿宋" w:eastAsia="仿宋"/>
          <w:color w:val="000000" w:themeColor="text1"/>
          <w:sz w:val="32"/>
          <w:szCs w:val="32"/>
        </w:rPr>
        <w:t>医疗费</w:t>
      </w:r>
      <w:r>
        <w:rPr>
          <w:rFonts w:hint="eastAsia" w:ascii="仿宋" w:hAnsi="仿宋" w:eastAsia="仿宋"/>
          <w:color w:val="000000" w:themeColor="text1"/>
          <w:sz w:val="32"/>
          <w:szCs w:val="32"/>
        </w:rPr>
        <w:t>、</w:t>
      </w:r>
      <w:r>
        <w:rPr>
          <w:rFonts w:ascii="仿宋" w:hAnsi="仿宋" w:eastAsia="仿宋"/>
          <w:color w:val="000000" w:themeColor="text1"/>
          <w:sz w:val="32"/>
          <w:szCs w:val="32"/>
        </w:rPr>
        <w:t>其他工资福利支出</w:t>
      </w:r>
      <w:r>
        <w:rPr>
          <w:rFonts w:hint="eastAsia" w:ascii="仿宋" w:hAnsi="仿宋" w:eastAsia="仿宋"/>
          <w:color w:val="000000" w:themeColor="text1"/>
          <w:sz w:val="32"/>
          <w:szCs w:val="32"/>
        </w:rPr>
        <w:t>。</w:t>
      </w:r>
    </w:p>
    <w:p>
      <w:pPr>
        <w:ind w:firstLine="640" w:firstLineChars="200"/>
        <w:rPr>
          <w:rFonts w:ascii="仿宋_GB2312" w:hAnsi="黑体" w:eastAsia="仿宋_GB2312"/>
          <w:sz w:val="32"/>
          <w:szCs w:val="32"/>
        </w:rPr>
      </w:pPr>
      <w:r>
        <w:rPr>
          <w:rFonts w:hint="eastAsia" w:ascii="仿宋_GB2312" w:hAnsi="黑体" w:eastAsia="仿宋_GB2312"/>
          <w:sz w:val="32"/>
          <w:szCs w:val="32"/>
          <w:u w:val="none"/>
        </w:rPr>
        <w:t>公用经费</w:t>
      </w:r>
      <w:r>
        <w:rPr>
          <w:rFonts w:hint="eastAsia" w:ascii="仿宋_GB2312" w:hAnsi="黑体" w:eastAsia="仿宋_GB2312" w:cs="仿宋_GB2312"/>
          <w:sz w:val="32"/>
          <w:szCs w:val="32"/>
          <w:u w:val="none"/>
          <w:lang w:val="en-US" w:eastAsia="zh-CN"/>
        </w:rPr>
        <w:t>217.39</w:t>
      </w:r>
      <w:r>
        <w:rPr>
          <w:rFonts w:hint="eastAsia" w:ascii="仿宋_GB2312" w:hAnsi="黑体" w:eastAsia="仿宋_GB2312"/>
          <w:sz w:val="32"/>
          <w:szCs w:val="32"/>
          <w:u w:val="none"/>
        </w:rPr>
        <w:t>万元，</w:t>
      </w:r>
      <w:r>
        <w:rPr>
          <w:rFonts w:hint="eastAsia" w:ascii="仿宋_GB2312" w:hAnsi="黑体" w:eastAsia="仿宋_GB2312"/>
          <w:sz w:val="32"/>
          <w:szCs w:val="32"/>
        </w:rPr>
        <w:t>主要包括：</w:t>
      </w:r>
      <w:r>
        <w:rPr>
          <w:rFonts w:ascii="仿宋" w:hAnsi="仿宋" w:eastAsia="仿宋"/>
          <w:color w:val="000000" w:themeColor="text1"/>
          <w:sz w:val="32"/>
          <w:szCs w:val="32"/>
        </w:rPr>
        <w:t>其他工资福利支出</w:t>
      </w:r>
      <w:r>
        <w:rPr>
          <w:rFonts w:hint="eastAsia" w:ascii="仿宋" w:hAnsi="仿宋" w:eastAsia="仿宋"/>
          <w:color w:val="000000" w:themeColor="text1"/>
          <w:sz w:val="32"/>
          <w:szCs w:val="32"/>
        </w:rPr>
        <w:t>、</w:t>
      </w:r>
      <w:r>
        <w:rPr>
          <w:rFonts w:ascii="仿宋" w:hAnsi="仿宋" w:eastAsia="仿宋"/>
          <w:color w:val="000000" w:themeColor="text1"/>
          <w:sz w:val="32"/>
          <w:szCs w:val="32"/>
        </w:rPr>
        <w:t>办公费</w:t>
      </w:r>
      <w:r>
        <w:rPr>
          <w:rFonts w:hint="eastAsia" w:ascii="仿宋" w:hAnsi="仿宋" w:eastAsia="仿宋"/>
          <w:color w:val="000000" w:themeColor="text1"/>
          <w:sz w:val="32"/>
          <w:szCs w:val="32"/>
        </w:rPr>
        <w:t>、</w:t>
      </w:r>
      <w:r>
        <w:rPr>
          <w:rFonts w:ascii="仿宋" w:hAnsi="仿宋" w:eastAsia="仿宋"/>
          <w:color w:val="000000" w:themeColor="text1"/>
          <w:sz w:val="32"/>
          <w:szCs w:val="32"/>
        </w:rPr>
        <w:t>印刷费</w:t>
      </w:r>
      <w:r>
        <w:rPr>
          <w:rFonts w:hint="eastAsia" w:ascii="仿宋" w:hAnsi="仿宋" w:eastAsia="仿宋"/>
          <w:color w:val="000000" w:themeColor="text1"/>
          <w:sz w:val="32"/>
          <w:szCs w:val="32"/>
        </w:rPr>
        <w:t>、咨询费、手续费、水费、电费、</w:t>
      </w:r>
      <w:r>
        <w:rPr>
          <w:rFonts w:ascii="仿宋" w:hAnsi="仿宋" w:eastAsia="仿宋"/>
          <w:color w:val="000000" w:themeColor="text1"/>
          <w:sz w:val="32"/>
          <w:szCs w:val="32"/>
        </w:rPr>
        <w:t>邮电费</w:t>
      </w:r>
      <w:r>
        <w:rPr>
          <w:rFonts w:hint="eastAsia" w:ascii="仿宋" w:hAnsi="仿宋" w:eastAsia="仿宋"/>
          <w:color w:val="000000" w:themeColor="text1"/>
          <w:sz w:val="32"/>
          <w:szCs w:val="32"/>
        </w:rPr>
        <w:t>、</w:t>
      </w:r>
      <w:r>
        <w:rPr>
          <w:rFonts w:ascii="仿宋" w:hAnsi="仿宋" w:eastAsia="仿宋"/>
          <w:color w:val="000000" w:themeColor="text1"/>
          <w:sz w:val="32"/>
          <w:szCs w:val="32"/>
        </w:rPr>
        <w:t>物业管理费</w:t>
      </w:r>
      <w:r>
        <w:rPr>
          <w:rFonts w:hint="eastAsia" w:ascii="仿宋" w:hAnsi="仿宋" w:eastAsia="仿宋"/>
          <w:color w:val="000000" w:themeColor="text1"/>
          <w:sz w:val="32"/>
          <w:szCs w:val="32"/>
        </w:rPr>
        <w:t>、</w:t>
      </w:r>
      <w:r>
        <w:rPr>
          <w:rFonts w:ascii="仿宋" w:hAnsi="仿宋" w:eastAsia="仿宋"/>
          <w:color w:val="000000" w:themeColor="text1"/>
          <w:sz w:val="32"/>
          <w:szCs w:val="32"/>
        </w:rPr>
        <w:t>差旅费</w:t>
      </w:r>
      <w:r>
        <w:rPr>
          <w:rFonts w:hint="eastAsia" w:ascii="仿宋" w:hAnsi="仿宋" w:eastAsia="仿宋"/>
          <w:color w:val="000000" w:themeColor="text1"/>
          <w:sz w:val="32"/>
          <w:szCs w:val="32"/>
        </w:rPr>
        <w:t>、</w:t>
      </w:r>
      <w:r>
        <w:rPr>
          <w:rFonts w:ascii="仿宋" w:hAnsi="仿宋" w:eastAsia="仿宋"/>
          <w:color w:val="000000" w:themeColor="text1"/>
          <w:sz w:val="32"/>
          <w:szCs w:val="32"/>
        </w:rPr>
        <w:t>维修(护)费</w:t>
      </w:r>
      <w:r>
        <w:rPr>
          <w:rFonts w:hint="eastAsia" w:ascii="仿宋" w:hAnsi="仿宋" w:eastAsia="仿宋"/>
          <w:color w:val="000000" w:themeColor="text1"/>
          <w:sz w:val="32"/>
          <w:szCs w:val="32"/>
        </w:rPr>
        <w:t>、</w:t>
      </w:r>
      <w:r>
        <w:rPr>
          <w:rFonts w:ascii="仿宋" w:hAnsi="仿宋" w:eastAsia="仿宋"/>
          <w:color w:val="000000" w:themeColor="text1"/>
          <w:sz w:val="32"/>
          <w:szCs w:val="32"/>
        </w:rPr>
        <w:t>培训费</w:t>
      </w:r>
      <w:r>
        <w:rPr>
          <w:rFonts w:hint="eastAsia" w:ascii="仿宋" w:hAnsi="仿宋" w:eastAsia="仿宋"/>
          <w:color w:val="000000" w:themeColor="text1"/>
          <w:sz w:val="32"/>
          <w:szCs w:val="32"/>
        </w:rPr>
        <w:t>、</w:t>
      </w:r>
      <w:r>
        <w:rPr>
          <w:rFonts w:ascii="仿宋" w:hAnsi="仿宋" w:eastAsia="仿宋"/>
          <w:color w:val="000000" w:themeColor="text1"/>
          <w:sz w:val="32"/>
          <w:szCs w:val="32"/>
        </w:rPr>
        <w:t>公务接待费</w:t>
      </w:r>
      <w:r>
        <w:rPr>
          <w:rFonts w:hint="eastAsia" w:ascii="仿宋" w:hAnsi="仿宋" w:eastAsia="仿宋"/>
          <w:color w:val="000000" w:themeColor="text1"/>
          <w:sz w:val="32"/>
          <w:szCs w:val="32"/>
        </w:rPr>
        <w:t>、</w:t>
      </w:r>
      <w:r>
        <w:rPr>
          <w:rFonts w:hint="eastAsia" w:ascii="仿宋" w:hAnsi="仿宋" w:eastAsia="仿宋"/>
          <w:color w:val="000000" w:themeColor="text1"/>
          <w:sz w:val="32"/>
          <w:szCs w:val="32"/>
          <w:lang w:eastAsia="zh-CN"/>
        </w:rPr>
        <w:t>专用材料费、</w:t>
      </w:r>
      <w:r>
        <w:rPr>
          <w:rFonts w:ascii="仿宋" w:hAnsi="仿宋" w:eastAsia="仿宋"/>
          <w:color w:val="000000" w:themeColor="text1"/>
          <w:sz w:val="32"/>
          <w:szCs w:val="32"/>
        </w:rPr>
        <w:t>劳务费</w:t>
      </w:r>
      <w:r>
        <w:rPr>
          <w:rFonts w:hint="eastAsia" w:ascii="仿宋" w:hAnsi="仿宋" w:eastAsia="仿宋"/>
          <w:color w:val="000000" w:themeColor="text1"/>
          <w:sz w:val="32"/>
          <w:szCs w:val="32"/>
        </w:rPr>
        <w:t>、</w:t>
      </w:r>
      <w:r>
        <w:rPr>
          <w:rFonts w:ascii="仿宋" w:hAnsi="仿宋" w:eastAsia="仿宋"/>
          <w:color w:val="000000" w:themeColor="text1"/>
          <w:sz w:val="32"/>
          <w:szCs w:val="32"/>
        </w:rPr>
        <w:t>委托业务费</w:t>
      </w:r>
      <w:r>
        <w:rPr>
          <w:rFonts w:hint="eastAsia" w:ascii="仿宋" w:hAnsi="仿宋" w:eastAsia="仿宋"/>
          <w:color w:val="000000" w:themeColor="text1"/>
          <w:sz w:val="32"/>
          <w:szCs w:val="32"/>
        </w:rPr>
        <w:t>、</w:t>
      </w:r>
      <w:r>
        <w:rPr>
          <w:rFonts w:ascii="仿宋" w:hAnsi="仿宋" w:eastAsia="仿宋"/>
          <w:color w:val="000000" w:themeColor="text1"/>
          <w:sz w:val="32"/>
          <w:szCs w:val="32"/>
        </w:rPr>
        <w:t>工会经费</w:t>
      </w:r>
      <w:r>
        <w:rPr>
          <w:rFonts w:hint="eastAsia" w:ascii="仿宋" w:hAnsi="仿宋" w:eastAsia="仿宋"/>
          <w:color w:val="000000" w:themeColor="text1"/>
          <w:sz w:val="32"/>
          <w:szCs w:val="32"/>
        </w:rPr>
        <w:t>、</w:t>
      </w:r>
      <w:r>
        <w:rPr>
          <w:rFonts w:ascii="仿宋" w:hAnsi="仿宋" w:eastAsia="仿宋"/>
          <w:color w:val="000000" w:themeColor="text1"/>
          <w:sz w:val="32"/>
          <w:szCs w:val="32"/>
        </w:rPr>
        <w:t>公务用车运行维护费</w:t>
      </w:r>
      <w:r>
        <w:rPr>
          <w:rFonts w:hint="eastAsia" w:ascii="仿宋" w:hAnsi="仿宋" w:eastAsia="仿宋"/>
          <w:color w:val="000000" w:themeColor="text1"/>
          <w:sz w:val="32"/>
          <w:szCs w:val="32"/>
        </w:rPr>
        <w:t>、</w:t>
      </w:r>
      <w:r>
        <w:rPr>
          <w:rFonts w:ascii="仿宋" w:hAnsi="仿宋" w:eastAsia="仿宋"/>
          <w:color w:val="000000" w:themeColor="text1"/>
          <w:sz w:val="32"/>
          <w:szCs w:val="32"/>
        </w:rPr>
        <w:t>其他商品和服务支出</w:t>
      </w:r>
      <w:r>
        <w:rPr>
          <w:rFonts w:hint="eastAsia" w:ascii="仿宋" w:hAnsi="仿宋" w:eastAsia="仿宋"/>
          <w:color w:val="000000" w:themeColor="text1"/>
          <w:sz w:val="32"/>
          <w:szCs w:val="32"/>
        </w:rPr>
        <w:t>、</w:t>
      </w:r>
      <w:r>
        <w:rPr>
          <w:rFonts w:ascii="仿宋" w:hAnsi="仿宋" w:eastAsia="仿宋"/>
          <w:color w:val="000000" w:themeColor="text1"/>
          <w:sz w:val="32"/>
          <w:szCs w:val="32"/>
        </w:rPr>
        <w:t>生活补助</w:t>
      </w:r>
      <w:r>
        <w:rPr>
          <w:rFonts w:hint="eastAsia" w:ascii="仿宋" w:hAnsi="仿宋" w:eastAsia="仿宋"/>
          <w:color w:val="000000" w:themeColor="text1"/>
          <w:sz w:val="32"/>
          <w:szCs w:val="32"/>
        </w:rPr>
        <w:t>、</w:t>
      </w:r>
      <w:r>
        <w:rPr>
          <w:rFonts w:ascii="仿宋" w:hAnsi="仿宋" w:eastAsia="仿宋"/>
          <w:color w:val="000000" w:themeColor="text1"/>
          <w:sz w:val="32"/>
          <w:szCs w:val="32"/>
        </w:rPr>
        <w:t>救济费</w:t>
      </w:r>
      <w:r>
        <w:rPr>
          <w:rFonts w:hint="eastAsia" w:ascii="仿宋" w:hAnsi="仿宋" w:eastAsia="仿宋"/>
          <w:color w:val="000000" w:themeColor="text1"/>
          <w:sz w:val="32"/>
          <w:szCs w:val="32"/>
        </w:rPr>
        <w:t>、</w:t>
      </w:r>
      <w:r>
        <w:rPr>
          <w:rFonts w:ascii="仿宋" w:hAnsi="仿宋" w:eastAsia="仿宋"/>
          <w:color w:val="000000" w:themeColor="text1"/>
          <w:sz w:val="32"/>
          <w:szCs w:val="32"/>
        </w:rPr>
        <w:t>奖励金</w:t>
      </w:r>
      <w:r>
        <w:rPr>
          <w:rFonts w:hint="eastAsia" w:ascii="仿宋" w:hAnsi="仿宋" w:eastAsia="仿宋"/>
          <w:color w:val="000000" w:themeColor="text1"/>
          <w:sz w:val="32"/>
          <w:szCs w:val="32"/>
        </w:rPr>
        <w:t>、</w:t>
      </w:r>
      <w:r>
        <w:rPr>
          <w:rFonts w:ascii="仿宋" w:hAnsi="仿宋" w:eastAsia="仿宋"/>
          <w:color w:val="000000" w:themeColor="text1"/>
          <w:sz w:val="32"/>
          <w:szCs w:val="32"/>
        </w:rPr>
        <w:t>其他对个人和家庭的补助</w:t>
      </w:r>
      <w:r>
        <w:rPr>
          <w:rFonts w:hint="eastAsia" w:ascii="仿宋" w:hAnsi="仿宋" w:eastAsia="仿宋"/>
          <w:color w:val="000000" w:themeColor="text1"/>
          <w:sz w:val="32"/>
          <w:szCs w:val="32"/>
        </w:rPr>
        <w:t>、</w:t>
      </w:r>
      <w:r>
        <w:rPr>
          <w:rFonts w:ascii="仿宋" w:hAnsi="仿宋" w:eastAsia="仿宋"/>
          <w:color w:val="000000" w:themeColor="text1"/>
          <w:sz w:val="32"/>
          <w:szCs w:val="32"/>
        </w:rPr>
        <w:t>办公设备购置</w:t>
      </w:r>
      <w:r>
        <w:rPr>
          <w:rFonts w:hint="eastAsia" w:ascii="仿宋" w:hAnsi="仿宋" w:eastAsia="仿宋"/>
          <w:color w:val="000000" w:themeColor="text1"/>
          <w:sz w:val="32"/>
          <w:szCs w:val="32"/>
        </w:rPr>
        <w:t>。</w:t>
      </w:r>
    </w:p>
    <w:p>
      <w:pPr>
        <w:ind w:firstLine="640" w:firstLineChars="200"/>
        <w:rPr>
          <w:rFonts w:ascii="黑体" w:hAnsi="黑体" w:eastAsia="黑体" w:cs="Times New Roman"/>
          <w:sz w:val="32"/>
          <w:u w:val="none"/>
          <w:shd w:val="clear" w:color="auto" w:fill="FFFFFF"/>
        </w:rPr>
      </w:pPr>
      <w:r>
        <w:rPr>
          <w:rFonts w:hint="eastAsia" w:ascii="黑体" w:hAnsi="黑体" w:eastAsia="黑体" w:cs="Times New Roman"/>
          <w:sz w:val="32"/>
          <w:u w:val="none"/>
          <w:shd w:val="clear" w:color="auto" w:fill="FFFFFF"/>
        </w:rPr>
        <w:t>四、</w:t>
      </w:r>
      <w:r>
        <w:rPr>
          <w:rFonts w:hint="eastAsia" w:ascii="黑体" w:hAnsi="黑体" w:eastAsia="黑体" w:cs="黑体"/>
          <w:sz w:val="32"/>
          <w:szCs w:val="32"/>
          <w:u w:val="none"/>
          <w:lang w:eastAsia="zh-CN"/>
        </w:rPr>
        <w:t>海南省退役军人服务中心</w:t>
      </w:r>
      <w:r>
        <w:rPr>
          <w:rFonts w:hint="eastAsia" w:ascii="黑体" w:hAnsi="黑体" w:eastAsia="黑体" w:cs="黑体"/>
          <w:sz w:val="32"/>
          <w:szCs w:val="32"/>
          <w:u w:val="none"/>
          <w:lang w:val="en-US" w:eastAsia="zh-CN"/>
        </w:rPr>
        <w:t>2023</w:t>
      </w:r>
      <w:r>
        <w:rPr>
          <w:rFonts w:hint="eastAsia" w:ascii="黑体" w:hAnsi="黑体" w:eastAsia="黑体"/>
          <w:sz w:val="32"/>
          <w:szCs w:val="32"/>
          <w:u w:val="none"/>
        </w:rPr>
        <w:t>年</w:t>
      </w:r>
      <w:r>
        <w:rPr>
          <w:rFonts w:ascii="黑体" w:hAnsi="黑体" w:eastAsia="黑体" w:cs="Times New Roman"/>
          <w:sz w:val="32"/>
          <w:u w:val="none"/>
          <w:shd w:val="clear" w:color="auto" w:fill="FFFFFF"/>
        </w:rPr>
        <w:t>“三公”经费预算情况</w:t>
      </w:r>
      <w:r>
        <w:rPr>
          <w:rFonts w:hint="eastAsia" w:ascii="黑体" w:hAnsi="黑体" w:eastAsia="黑体" w:cs="Times New Roman"/>
          <w:sz w:val="32"/>
          <w:u w:val="none"/>
          <w:shd w:val="clear" w:color="auto" w:fill="FFFFFF"/>
        </w:rPr>
        <w:t>说明</w:t>
      </w:r>
    </w:p>
    <w:p>
      <w:pPr>
        <w:ind w:firstLine="640" w:firstLineChars="200"/>
        <w:rPr>
          <w:rFonts w:ascii="仿宋_GB2312" w:hAnsi="黑体" w:eastAsia="仿宋_GB2312" w:cs="Times New Roman"/>
          <w:sz w:val="32"/>
          <w:szCs w:val="32"/>
          <w:u w:val="none"/>
        </w:rPr>
      </w:pPr>
      <w:r>
        <w:rPr>
          <w:rFonts w:hint="eastAsia" w:ascii="仿宋_GB2312" w:hAnsi="黑体" w:eastAsia="仿宋_GB2312"/>
          <w:sz w:val="32"/>
          <w:szCs w:val="32"/>
          <w:u w:val="none"/>
        </w:rPr>
        <w:t>（一）</w:t>
      </w:r>
      <w:r>
        <w:rPr>
          <w:rFonts w:hint="default" w:ascii="Times New Roman" w:hAnsi="Times New Roman" w:eastAsia="仿宋_GB2312" w:cs="Times New Roman"/>
          <w:sz w:val="32"/>
          <w:szCs w:val="22"/>
          <w:u w:val="none"/>
          <w:shd w:val="clear" w:color="auto" w:fill="FFFFFF"/>
          <w:lang w:eastAsia="zh-CN"/>
        </w:rPr>
        <w:t>海南省退役军人服务中心</w:t>
      </w:r>
      <w:r>
        <w:rPr>
          <w:rFonts w:hint="eastAsia" w:ascii="仿宋_GB2312" w:hAnsi="黑体" w:eastAsia="仿宋_GB2312" w:cs="黑体"/>
          <w:sz w:val="32"/>
          <w:szCs w:val="32"/>
          <w:u w:val="none"/>
          <w:shd w:val="clear"/>
          <w:lang w:val="en-US" w:eastAsia="zh-CN"/>
        </w:rPr>
        <w:t>2023</w:t>
      </w:r>
      <w:r>
        <w:rPr>
          <w:rFonts w:hint="default" w:ascii="Times New Roman" w:hAnsi="Times New Roman" w:eastAsia="仿宋_GB2312" w:cs="Times New Roman"/>
          <w:sz w:val="32"/>
          <w:szCs w:val="22"/>
          <w:u w:val="none"/>
          <w:shd w:val="clear" w:color="auto" w:fill="FFFFFF"/>
        </w:rPr>
        <w:t>年</w:t>
      </w:r>
      <w:r>
        <w:rPr>
          <w:rFonts w:hint="eastAsia" w:ascii="仿宋_GB2312" w:hAnsi="黑体" w:eastAsia="仿宋_GB2312"/>
          <w:sz w:val="32"/>
          <w:szCs w:val="32"/>
          <w:u w:val="none"/>
        </w:rPr>
        <w:t>一般公共预算“三公”经费预算数为</w:t>
      </w:r>
      <w:r>
        <w:rPr>
          <w:rFonts w:hint="eastAsia" w:ascii="仿宋_GB2312" w:hAnsi="黑体" w:eastAsia="仿宋_GB2312" w:cs="仿宋_GB2312"/>
          <w:sz w:val="32"/>
          <w:szCs w:val="32"/>
          <w:u w:val="none"/>
          <w:lang w:val="en-US" w:eastAsia="zh-CN"/>
        </w:rPr>
        <w:t>22.20</w:t>
      </w:r>
      <w:r>
        <w:rPr>
          <w:rFonts w:hint="eastAsia" w:ascii="仿宋_GB2312" w:hAnsi="黑体" w:eastAsia="仿宋_GB2312"/>
          <w:sz w:val="32"/>
          <w:szCs w:val="32"/>
          <w:u w:val="none"/>
        </w:rPr>
        <w:t>万元，其中：</w:t>
      </w:r>
    </w:p>
    <w:p>
      <w:pPr>
        <w:ind w:firstLine="630"/>
        <w:rPr>
          <w:rFonts w:ascii="Times New Roman" w:hAnsi="Times New Roman" w:eastAsia="仿宋_GB2312" w:cs="Times New Roman"/>
          <w:sz w:val="32"/>
          <w:u w:val="none"/>
          <w:shd w:val="clear" w:color="auto" w:fill="FFFFFF"/>
        </w:rPr>
      </w:pPr>
      <w:r>
        <w:rPr>
          <w:rFonts w:ascii="Times New Roman" w:hAnsi="Times New Roman" w:eastAsia="仿宋_GB2312" w:cs="Times New Roman"/>
          <w:sz w:val="32"/>
          <w:u w:val="none"/>
          <w:shd w:val="clear" w:color="auto" w:fill="FFFFFF"/>
        </w:rPr>
        <w:t>因公出国（境）经费</w:t>
      </w:r>
      <w:r>
        <w:rPr>
          <w:rFonts w:hint="eastAsia" w:ascii="仿宋_GB2312" w:hAnsi="黑体" w:eastAsia="仿宋_GB2312" w:cs="仿宋_GB2312"/>
          <w:sz w:val="32"/>
          <w:szCs w:val="32"/>
          <w:u w:val="none"/>
          <w:lang w:val="en-US" w:eastAsia="zh-CN"/>
        </w:rPr>
        <w:t>0</w:t>
      </w:r>
      <w:r>
        <w:rPr>
          <w:rFonts w:hint="eastAsia" w:ascii="仿宋_GB2312" w:hAnsi="黑体" w:eastAsia="仿宋_GB2312"/>
          <w:sz w:val="32"/>
          <w:szCs w:val="32"/>
          <w:u w:val="none"/>
        </w:rPr>
        <w:t>万元</w:t>
      </w:r>
      <w:r>
        <w:rPr>
          <w:rFonts w:ascii="Times New Roman" w:hAnsi="Times New Roman" w:eastAsia="仿宋_GB2312" w:cs="Times New Roman"/>
          <w:sz w:val="32"/>
          <w:u w:val="none"/>
          <w:shd w:val="clear" w:color="auto" w:fill="FFFFFF"/>
        </w:rPr>
        <w:t>，与</w:t>
      </w:r>
      <w:r>
        <w:rPr>
          <w:rFonts w:hint="eastAsia" w:ascii="Times New Roman" w:hAnsi="Times New Roman" w:eastAsia="仿宋_GB2312" w:cs="Times New Roman"/>
          <w:sz w:val="32"/>
          <w:u w:val="none"/>
          <w:shd w:val="clear" w:color="auto" w:fill="FFFFFF"/>
        </w:rPr>
        <w:t>上</w:t>
      </w:r>
      <w:r>
        <w:rPr>
          <w:rFonts w:ascii="Times New Roman" w:hAnsi="Times New Roman" w:eastAsia="仿宋_GB2312" w:cs="Times New Roman"/>
          <w:sz w:val="32"/>
          <w:u w:val="none"/>
          <w:shd w:val="clear" w:color="auto" w:fill="FFFFFF"/>
        </w:rPr>
        <w:t>年预算持平</w:t>
      </w:r>
      <w:r>
        <w:rPr>
          <w:rFonts w:hint="eastAsia" w:ascii="Times New Roman" w:hAnsi="Times New Roman" w:eastAsia="仿宋_GB2312" w:cs="Times New Roman"/>
          <w:sz w:val="32"/>
          <w:u w:val="none"/>
          <w:shd w:val="clear" w:color="auto" w:fill="FFFFFF"/>
        </w:rPr>
        <w:t>；</w:t>
      </w:r>
      <w:r>
        <w:rPr>
          <w:rFonts w:ascii="Times New Roman" w:hAnsi="Times New Roman" w:eastAsia="仿宋_GB2312" w:cs="Times New Roman"/>
          <w:sz w:val="32"/>
          <w:u w:val="none"/>
          <w:shd w:val="clear" w:color="auto" w:fill="FFFFFF"/>
        </w:rPr>
        <w:t>公务用车购置及运行费</w:t>
      </w:r>
      <w:r>
        <w:rPr>
          <w:rFonts w:hint="eastAsia" w:ascii="仿宋_GB2312" w:hAnsi="黑体" w:eastAsia="仿宋_GB2312" w:cs="仿宋_GB2312"/>
          <w:sz w:val="32"/>
          <w:szCs w:val="32"/>
          <w:u w:val="none"/>
          <w:lang w:val="en-US" w:eastAsia="zh-CN"/>
        </w:rPr>
        <w:t>20.40</w:t>
      </w:r>
      <w:r>
        <w:rPr>
          <w:rFonts w:hint="eastAsia" w:ascii="仿宋_GB2312" w:hAnsi="黑体" w:eastAsia="仿宋_GB2312"/>
          <w:sz w:val="32"/>
          <w:szCs w:val="32"/>
          <w:u w:val="none"/>
        </w:rPr>
        <w:t>万元（其中，</w:t>
      </w:r>
      <w:r>
        <w:rPr>
          <w:rFonts w:ascii="Times New Roman" w:hAnsi="Times New Roman" w:eastAsia="仿宋_GB2312" w:cs="Times New Roman"/>
          <w:sz w:val="32"/>
          <w:u w:val="none"/>
          <w:shd w:val="clear" w:color="auto" w:fill="FFFFFF"/>
        </w:rPr>
        <w:t>公务用车购置</w:t>
      </w:r>
      <w:r>
        <w:rPr>
          <w:rFonts w:hint="eastAsia" w:ascii="Times New Roman" w:hAnsi="Times New Roman" w:eastAsia="仿宋_GB2312" w:cs="Times New Roman"/>
          <w:sz w:val="32"/>
          <w:u w:val="none"/>
          <w:shd w:val="clear" w:color="auto" w:fill="FFFFFF"/>
        </w:rPr>
        <w:t>费</w:t>
      </w:r>
      <w:r>
        <w:rPr>
          <w:rFonts w:hint="eastAsia" w:ascii="仿宋_GB2312" w:hAnsi="黑体" w:eastAsia="仿宋_GB2312" w:cs="仿宋_GB2312"/>
          <w:sz w:val="32"/>
          <w:szCs w:val="32"/>
          <w:u w:val="none"/>
          <w:lang w:val="en-US" w:eastAsia="zh-CN"/>
        </w:rPr>
        <w:t>0</w:t>
      </w:r>
      <w:r>
        <w:rPr>
          <w:rFonts w:hint="eastAsia" w:ascii="仿宋_GB2312" w:hAnsi="黑体" w:eastAsia="仿宋_GB2312"/>
          <w:sz w:val="32"/>
          <w:szCs w:val="32"/>
          <w:u w:val="none"/>
        </w:rPr>
        <w:t>万元</w:t>
      </w:r>
      <w:r>
        <w:rPr>
          <w:rFonts w:hint="eastAsia" w:ascii="Times New Roman" w:hAnsi="Times New Roman" w:eastAsia="仿宋_GB2312" w:cs="Times New Roman"/>
          <w:sz w:val="32"/>
          <w:u w:val="none"/>
          <w:shd w:val="clear" w:color="auto" w:fill="FFFFFF"/>
        </w:rPr>
        <w:t>，公务用车</w:t>
      </w:r>
      <w:r>
        <w:rPr>
          <w:rFonts w:ascii="Times New Roman" w:hAnsi="Times New Roman" w:eastAsia="仿宋_GB2312" w:cs="Times New Roman"/>
          <w:sz w:val="32"/>
          <w:u w:val="none"/>
          <w:shd w:val="clear" w:color="auto" w:fill="FFFFFF"/>
        </w:rPr>
        <w:t>运行费</w:t>
      </w:r>
      <w:r>
        <w:rPr>
          <w:rFonts w:hint="eastAsia" w:ascii="仿宋_GB2312" w:hAnsi="黑体" w:eastAsia="仿宋_GB2312" w:cs="仿宋_GB2312"/>
          <w:sz w:val="32"/>
          <w:szCs w:val="32"/>
          <w:u w:val="none"/>
          <w:lang w:val="en-US" w:eastAsia="zh-CN"/>
        </w:rPr>
        <w:t>20.40</w:t>
      </w:r>
      <w:r>
        <w:rPr>
          <w:rFonts w:hint="eastAsia" w:ascii="仿宋_GB2312" w:hAnsi="黑体" w:eastAsia="仿宋_GB2312"/>
          <w:sz w:val="32"/>
          <w:szCs w:val="32"/>
          <w:u w:val="none"/>
        </w:rPr>
        <w:t>万元）</w:t>
      </w:r>
      <w:r>
        <w:rPr>
          <w:rFonts w:ascii="Times New Roman" w:hAnsi="Times New Roman" w:eastAsia="仿宋_GB2312" w:cs="Times New Roman"/>
          <w:sz w:val="32"/>
          <w:u w:val="none"/>
          <w:shd w:val="clear" w:color="auto" w:fill="FFFFFF"/>
        </w:rPr>
        <w:t>，与</w:t>
      </w:r>
      <w:r>
        <w:rPr>
          <w:rFonts w:hint="eastAsia" w:ascii="Times New Roman" w:hAnsi="Times New Roman" w:eastAsia="仿宋_GB2312" w:cs="Times New Roman"/>
          <w:sz w:val="32"/>
          <w:u w:val="none"/>
          <w:shd w:val="clear" w:color="auto" w:fill="FFFFFF"/>
        </w:rPr>
        <w:t>上</w:t>
      </w:r>
      <w:r>
        <w:rPr>
          <w:rFonts w:ascii="Times New Roman" w:hAnsi="Times New Roman" w:eastAsia="仿宋_GB2312" w:cs="Times New Roman"/>
          <w:sz w:val="32"/>
          <w:u w:val="none"/>
          <w:shd w:val="clear" w:color="auto" w:fill="FFFFFF"/>
        </w:rPr>
        <w:t>年预算持平。</w:t>
      </w:r>
      <w:r>
        <w:rPr>
          <w:rFonts w:hint="eastAsia" w:ascii="Times New Roman" w:hAnsi="Times New Roman" w:eastAsia="仿宋_GB2312" w:cs="Times New Roman"/>
          <w:sz w:val="32"/>
          <w:u w:val="none"/>
          <w:shd w:val="clear" w:color="auto" w:fill="FFFFFF"/>
        </w:rPr>
        <w:t>公务车保有量</w:t>
      </w:r>
      <w:r>
        <w:rPr>
          <w:rFonts w:hint="eastAsia" w:ascii="仿宋_GB2312" w:hAnsi="黑体" w:eastAsia="仿宋_GB2312" w:cs="仿宋_GB2312"/>
          <w:sz w:val="32"/>
          <w:szCs w:val="32"/>
          <w:u w:val="none"/>
          <w:lang w:val="en-US" w:eastAsia="zh-CN"/>
        </w:rPr>
        <w:t>8</w:t>
      </w:r>
      <w:r>
        <w:rPr>
          <w:rFonts w:hint="eastAsia" w:ascii="仿宋_GB2312" w:hAnsi="黑体" w:eastAsia="仿宋_GB2312" w:cs="仿宋_GB2312"/>
          <w:sz w:val="32"/>
          <w:szCs w:val="32"/>
          <w:u w:val="none"/>
        </w:rPr>
        <w:t>辆，计划购置</w:t>
      </w:r>
      <w:r>
        <w:rPr>
          <w:rFonts w:hint="eastAsia" w:ascii="仿宋_GB2312" w:hAnsi="黑体" w:eastAsia="仿宋_GB2312" w:cs="仿宋_GB2312"/>
          <w:sz w:val="32"/>
          <w:szCs w:val="32"/>
          <w:u w:val="none"/>
          <w:lang w:val="en-US" w:eastAsia="zh-CN"/>
        </w:rPr>
        <w:t>0</w:t>
      </w:r>
      <w:r>
        <w:rPr>
          <w:rFonts w:hint="eastAsia" w:ascii="仿宋_GB2312" w:hAnsi="黑体" w:eastAsia="仿宋_GB2312" w:cs="仿宋_GB2312"/>
          <w:sz w:val="32"/>
          <w:szCs w:val="32"/>
          <w:u w:val="none"/>
        </w:rPr>
        <w:t>辆</w:t>
      </w:r>
      <w:r>
        <w:rPr>
          <w:rFonts w:hint="eastAsia" w:ascii="Times New Roman" w:hAnsi="Times New Roman" w:eastAsia="仿宋_GB2312" w:cs="Times New Roman"/>
          <w:sz w:val="32"/>
          <w:u w:val="none"/>
          <w:shd w:val="clear" w:color="auto" w:fill="FFFFFF"/>
        </w:rPr>
        <w:t>；</w:t>
      </w:r>
      <w:r>
        <w:rPr>
          <w:rFonts w:ascii="仿宋_GB2312" w:hAnsi="黑体" w:eastAsia="仿宋_GB2312" w:cs="Times New Roman"/>
          <w:sz w:val="32"/>
          <w:szCs w:val="32"/>
          <w:u w:val="none"/>
        </w:rPr>
        <w:t>公务接待费</w:t>
      </w:r>
      <w:r>
        <w:rPr>
          <w:rFonts w:hint="eastAsia" w:ascii="仿宋_GB2312" w:hAnsi="黑体" w:eastAsia="仿宋_GB2312" w:cs="仿宋_GB2312"/>
          <w:sz w:val="32"/>
          <w:szCs w:val="32"/>
          <w:u w:val="none"/>
          <w:lang w:val="en-US" w:eastAsia="zh-CN"/>
        </w:rPr>
        <w:t>1.80</w:t>
      </w:r>
      <w:r>
        <w:rPr>
          <w:rFonts w:ascii="Times New Roman" w:hAnsi="Times New Roman" w:eastAsia="仿宋_GB2312" w:cs="Times New Roman"/>
          <w:sz w:val="32"/>
          <w:u w:val="none"/>
          <w:shd w:val="clear" w:color="auto" w:fill="FFFFFF"/>
        </w:rPr>
        <w:t>万元，较</w:t>
      </w:r>
      <w:r>
        <w:rPr>
          <w:rFonts w:hint="eastAsia" w:ascii="Times New Roman" w:hAnsi="Times New Roman" w:eastAsia="仿宋_GB2312" w:cs="Times New Roman"/>
          <w:sz w:val="32"/>
          <w:u w:val="none"/>
          <w:shd w:val="clear" w:color="auto" w:fill="FFFFFF"/>
        </w:rPr>
        <w:t>上</w:t>
      </w:r>
      <w:r>
        <w:rPr>
          <w:rFonts w:ascii="Times New Roman" w:hAnsi="Times New Roman" w:eastAsia="仿宋_GB2312" w:cs="Times New Roman"/>
          <w:sz w:val="32"/>
          <w:u w:val="none"/>
          <w:shd w:val="clear" w:color="auto" w:fill="FFFFFF"/>
        </w:rPr>
        <w:t>年预算下降</w:t>
      </w:r>
      <w:r>
        <w:rPr>
          <w:rFonts w:hint="eastAsia" w:ascii="仿宋_GB2312" w:hAnsi="黑体" w:eastAsia="仿宋_GB2312" w:cs="仿宋_GB2312"/>
          <w:sz w:val="32"/>
          <w:szCs w:val="32"/>
          <w:u w:val="none"/>
          <w:shd w:val="clear"/>
          <w:lang w:val="en-US" w:eastAsia="zh-CN"/>
        </w:rPr>
        <w:t>10</w:t>
      </w:r>
      <w:r>
        <w:rPr>
          <w:rFonts w:hint="eastAsia" w:ascii="仿宋_GB2312" w:hAnsi="黑体" w:eastAsia="仿宋_GB2312" w:cs="仿宋_GB2312"/>
          <w:sz w:val="32"/>
          <w:szCs w:val="32"/>
          <w:u w:val="none"/>
          <w:shd w:val="clear"/>
        </w:rPr>
        <w:t>%</w:t>
      </w:r>
      <w:r>
        <w:rPr>
          <w:rFonts w:ascii="Times New Roman" w:hAnsi="Times New Roman" w:eastAsia="仿宋_GB2312" w:cs="Times New Roman"/>
          <w:sz w:val="32"/>
          <w:u w:val="none"/>
          <w:shd w:val="clear" w:color="auto" w:fill="FFFFFF"/>
        </w:rPr>
        <w:t>。下</w:t>
      </w:r>
      <w:r>
        <w:rPr>
          <w:rFonts w:ascii="Times New Roman" w:hAnsi="Times New Roman" w:eastAsia="仿宋_GB2312" w:cs="Times New Roman"/>
          <w:sz w:val="32"/>
          <w:u w:val="none"/>
        </w:rPr>
        <w:t>降的</w:t>
      </w:r>
      <w:r>
        <w:rPr>
          <w:rFonts w:ascii="Times New Roman" w:hAnsi="Times New Roman" w:eastAsia="仿宋_GB2312" w:cs="Times New Roman"/>
          <w:sz w:val="32"/>
          <w:u w:val="none"/>
          <w:shd w:val="clear" w:color="auto" w:fill="FFFFFF"/>
        </w:rPr>
        <w:t>主要原因包括：</w:t>
      </w:r>
      <w:r>
        <w:rPr>
          <w:rFonts w:hint="eastAsia" w:ascii="Times New Roman" w:hAnsi="Times New Roman" w:eastAsia="仿宋_GB2312" w:cs="Times New Roman"/>
          <w:sz w:val="32"/>
          <w:u w:val="none"/>
          <w:shd w:val="clear" w:color="auto" w:fill="FFFFFF"/>
          <w:lang w:eastAsia="zh-CN"/>
        </w:rPr>
        <w:t>单位严格控制公务接待数量</w:t>
      </w:r>
      <w:r>
        <w:rPr>
          <w:rFonts w:hint="eastAsia" w:ascii="Times New Roman" w:hAnsi="Times New Roman" w:eastAsia="仿宋_GB2312" w:cs="Times New Roman"/>
          <w:sz w:val="32"/>
          <w:u w:val="none"/>
          <w:shd w:val="clear" w:color="auto" w:fill="FFFFFF"/>
        </w:rPr>
        <w:t>，计划接待</w:t>
      </w:r>
      <w:r>
        <w:rPr>
          <w:rFonts w:hint="eastAsia" w:ascii="仿宋_GB2312" w:hAnsi="黑体" w:eastAsia="仿宋_GB2312" w:cs="仿宋_GB2312"/>
          <w:sz w:val="32"/>
          <w:szCs w:val="32"/>
          <w:u w:val="none"/>
          <w:lang w:val="en-US" w:eastAsia="zh-CN"/>
        </w:rPr>
        <w:t>10</w:t>
      </w:r>
      <w:r>
        <w:rPr>
          <w:rFonts w:hint="eastAsia" w:ascii="仿宋_GB2312" w:hAnsi="黑体" w:eastAsia="仿宋_GB2312" w:cs="仿宋_GB2312"/>
          <w:sz w:val="32"/>
          <w:szCs w:val="32"/>
          <w:u w:val="none"/>
        </w:rPr>
        <w:t>批</w:t>
      </w:r>
      <w:r>
        <w:rPr>
          <w:rFonts w:hint="eastAsia" w:ascii="仿宋_GB2312" w:hAnsi="黑体" w:eastAsia="仿宋_GB2312" w:cs="仿宋_GB2312"/>
          <w:sz w:val="32"/>
          <w:szCs w:val="32"/>
          <w:u w:val="none"/>
          <w:lang w:val="en-US" w:eastAsia="zh-CN"/>
        </w:rPr>
        <w:t>138</w:t>
      </w:r>
      <w:r>
        <w:rPr>
          <w:rFonts w:hint="eastAsia" w:ascii="仿宋_GB2312" w:hAnsi="黑体" w:eastAsia="仿宋_GB2312" w:cs="仿宋_GB2312"/>
          <w:sz w:val="32"/>
          <w:szCs w:val="32"/>
          <w:u w:val="none"/>
        </w:rPr>
        <w:t>人</w:t>
      </w:r>
      <w:r>
        <w:rPr>
          <w:rFonts w:hint="eastAsia" w:ascii="Times New Roman" w:hAnsi="Times New Roman" w:eastAsia="仿宋_GB2312" w:cs="Times New Roman"/>
          <w:sz w:val="32"/>
          <w:u w:val="none"/>
          <w:shd w:val="clear" w:color="auto" w:fill="FFFFFF"/>
        </w:rPr>
        <w:t>。</w:t>
      </w:r>
    </w:p>
    <w:p>
      <w:pPr>
        <w:ind w:firstLine="640" w:firstLineChars="200"/>
        <w:rPr>
          <w:rFonts w:hint="eastAsia" w:ascii="仿宋_GB2312" w:hAnsi="黑体" w:eastAsia="仿宋_GB2312" w:cs="Times New Roman"/>
          <w:sz w:val="32"/>
          <w:szCs w:val="32"/>
          <w:u w:val="none"/>
          <w:lang w:eastAsia="zh-CN"/>
        </w:rPr>
      </w:pPr>
      <w:r>
        <w:rPr>
          <w:rFonts w:hint="eastAsia" w:ascii="仿宋_GB2312" w:hAnsi="黑体" w:eastAsia="仿宋_GB2312"/>
          <w:sz w:val="32"/>
          <w:szCs w:val="32"/>
          <w:u w:val="none"/>
        </w:rPr>
        <w:t>（二）</w:t>
      </w:r>
      <w:r>
        <w:rPr>
          <w:rFonts w:hint="eastAsia" w:ascii="仿宋_GB2312" w:hAnsi="黑体" w:eastAsia="仿宋_GB2312" w:cs="黑体"/>
          <w:sz w:val="32"/>
          <w:szCs w:val="32"/>
          <w:u w:val="none"/>
          <w:lang w:eastAsia="zh-CN"/>
        </w:rPr>
        <w:t>海南省退役军人服务中心</w:t>
      </w:r>
      <w:r>
        <w:rPr>
          <w:rFonts w:hint="eastAsia" w:ascii="仿宋_GB2312" w:hAnsi="黑体" w:eastAsia="仿宋_GB2312" w:cs="黑体"/>
          <w:sz w:val="32"/>
          <w:szCs w:val="32"/>
          <w:u w:val="none"/>
          <w:lang w:val="en-US" w:eastAsia="zh-CN"/>
        </w:rPr>
        <w:t>2023</w:t>
      </w:r>
      <w:r>
        <w:rPr>
          <w:rFonts w:hint="eastAsia" w:ascii="仿宋_GB2312" w:hAnsi="黑体" w:eastAsia="仿宋_GB2312"/>
          <w:sz w:val="32"/>
          <w:szCs w:val="32"/>
          <w:u w:val="none"/>
        </w:rPr>
        <w:t>年政府性基金预算“三公”经费预算数为</w:t>
      </w:r>
      <w:r>
        <w:rPr>
          <w:rFonts w:hint="eastAsia" w:ascii="仿宋_GB2312" w:hAnsi="黑体" w:eastAsia="仿宋_GB2312" w:cs="仿宋_GB2312"/>
          <w:sz w:val="32"/>
          <w:szCs w:val="32"/>
          <w:u w:val="none"/>
          <w:lang w:val="en-US" w:eastAsia="zh-CN"/>
        </w:rPr>
        <w:t>0</w:t>
      </w:r>
      <w:r>
        <w:rPr>
          <w:rFonts w:hint="eastAsia" w:ascii="仿宋_GB2312" w:hAnsi="黑体" w:eastAsia="仿宋_GB2312"/>
          <w:sz w:val="32"/>
          <w:szCs w:val="32"/>
          <w:u w:val="none"/>
        </w:rPr>
        <w:t>万元</w:t>
      </w:r>
      <w:r>
        <w:rPr>
          <w:rFonts w:hint="eastAsia" w:ascii="仿宋_GB2312" w:hAnsi="黑体" w:eastAsia="仿宋_GB2312"/>
          <w:sz w:val="32"/>
          <w:szCs w:val="32"/>
          <w:u w:val="none"/>
          <w:lang w:val="en-US" w:eastAsia="zh-CN"/>
        </w:rPr>
        <w:t>。</w:t>
      </w:r>
    </w:p>
    <w:p>
      <w:pPr>
        <w:ind w:firstLine="640" w:firstLineChars="200"/>
        <w:rPr>
          <w:rFonts w:ascii="Times New Roman" w:hAnsi="Times New Roman" w:eastAsia="仿宋_GB2312" w:cs="Times New Roman"/>
          <w:sz w:val="32"/>
          <w:u w:val="none"/>
          <w:shd w:val="clear" w:color="auto" w:fill="FFFFFF"/>
        </w:rPr>
      </w:pPr>
      <w:r>
        <w:rPr>
          <w:rFonts w:ascii="Times New Roman" w:hAnsi="Times New Roman" w:eastAsia="仿宋_GB2312" w:cs="Times New Roman"/>
          <w:sz w:val="32"/>
          <w:u w:val="none"/>
          <w:shd w:val="clear" w:color="auto" w:fill="FFFFFF"/>
        </w:rPr>
        <w:t xml:space="preserve"> </w:t>
      </w:r>
      <w:r>
        <w:rPr>
          <w:rFonts w:hint="eastAsia" w:ascii="仿宋_GB2312" w:hAnsi="黑体" w:eastAsia="仿宋_GB2312" w:cs="黑体"/>
          <w:sz w:val="32"/>
          <w:szCs w:val="32"/>
          <w:shd w:val="clear"/>
          <w:lang w:eastAsia="zh-CN"/>
        </w:rPr>
        <w:t>（本单位无政府性基金预算基金及相关情况）</w:t>
      </w:r>
    </w:p>
    <w:p>
      <w:pPr>
        <w:ind w:firstLine="640" w:firstLineChars="200"/>
        <w:rPr>
          <w:rFonts w:ascii="黑体" w:hAnsi="黑体" w:eastAsia="黑体" w:cs="Times New Roman"/>
          <w:sz w:val="32"/>
          <w:u w:val="none"/>
          <w:shd w:val="clear" w:color="auto" w:fill="FFFFFF"/>
        </w:rPr>
      </w:pPr>
      <w:r>
        <w:rPr>
          <w:rFonts w:hint="eastAsia" w:ascii="黑体" w:hAnsi="黑体" w:eastAsia="黑体" w:cs="Times New Roman"/>
          <w:sz w:val="32"/>
          <w:u w:val="none"/>
          <w:shd w:val="clear" w:color="auto" w:fill="FFFFFF"/>
        </w:rPr>
        <w:t>五、关于</w:t>
      </w:r>
      <w:r>
        <w:rPr>
          <w:rFonts w:hint="eastAsia" w:ascii="黑体" w:hAnsi="黑体" w:eastAsia="黑体" w:cs="黑体"/>
          <w:sz w:val="32"/>
          <w:szCs w:val="32"/>
          <w:u w:val="none"/>
          <w:lang w:eastAsia="zh-CN"/>
        </w:rPr>
        <w:t>海南省退役军人服务中心</w:t>
      </w:r>
      <w:r>
        <w:rPr>
          <w:rFonts w:hint="eastAsia" w:ascii="黑体" w:hAnsi="黑体" w:eastAsia="黑体" w:cs="黑体"/>
          <w:sz w:val="32"/>
          <w:szCs w:val="32"/>
          <w:u w:val="none"/>
          <w:lang w:val="en-US" w:eastAsia="zh-CN"/>
        </w:rPr>
        <w:t>2023</w:t>
      </w:r>
      <w:r>
        <w:rPr>
          <w:rFonts w:hint="eastAsia" w:ascii="黑体" w:hAnsi="黑体" w:eastAsia="黑体"/>
          <w:sz w:val="32"/>
          <w:szCs w:val="32"/>
          <w:u w:val="none"/>
        </w:rPr>
        <w:t>年</w:t>
      </w:r>
      <w:r>
        <w:rPr>
          <w:rFonts w:hint="eastAsia" w:ascii="黑体" w:hAnsi="黑体" w:eastAsia="黑体" w:cs="Times New Roman"/>
          <w:sz w:val="32"/>
          <w:u w:val="none"/>
          <w:shd w:val="clear" w:color="auto" w:fill="FFFFFF"/>
        </w:rPr>
        <w:t>政府性基金预算当年拨款情况说明</w:t>
      </w:r>
    </w:p>
    <w:p>
      <w:pPr>
        <w:ind w:firstLine="640" w:firstLineChars="200"/>
        <w:rPr>
          <w:rFonts w:hint="eastAsia" w:ascii="仿宋_GB2312" w:hAnsi="黑体" w:eastAsia="仿宋_GB2312" w:cs="黑体"/>
          <w:sz w:val="32"/>
          <w:szCs w:val="32"/>
          <w:shd w:val="clear"/>
          <w:lang w:eastAsia="zh-CN"/>
        </w:rPr>
      </w:pPr>
      <w:r>
        <w:rPr>
          <w:rFonts w:hint="eastAsia" w:ascii="仿宋_GB2312" w:hAnsi="黑体" w:eastAsia="仿宋_GB2312" w:cs="黑体"/>
          <w:sz w:val="32"/>
          <w:szCs w:val="32"/>
          <w:shd w:val="clear"/>
          <w:lang w:eastAsia="zh-CN"/>
        </w:rPr>
        <w:t>（本单位无政府性基金预算基金及相关情况）</w:t>
      </w:r>
    </w:p>
    <w:p>
      <w:pPr>
        <w:ind w:firstLine="640" w:firstLineChars="200"/>
        <w:rPr>
          <w:rFonts w:ascii="黑体" w:hAnsi="黑体" w:eastAsia="黑体" w:cs="Times New Roman"/>
          <w:sz w:val="32"/>
          <w:u w:val="none"/>
          <w:shd w:val="clear" w:color="auto" w:fill="FFFFFF"/>
        </w:rPr>
      </w:pPr>
      <w:r>
        <w:rPr>
          <w:rFonts w:hint="eastAsia" w:ascii="黑体" w:hAnsi="黑体" w:eastAsia="黑体" w:cs="Times New Roman"/>
          <w:sz w:val="32"/>
          <w:u w:val="none"/>
          <w:shd w:val="clear" w:color="auto" w:fill="FFFFFF"/>
        </w:rPr>
        <w:t>六、关于</w:t>
      </w:r>
      <w:r>
        <w:rPr>
          <w:rFonts w:hint="eastAsia" w:ascii="黑体" w:hAnsi="黑体" w:eastAsia="黑体" w:cs="黑体"/>
          <w:sz w:val="32"/>
          <w:szCs w:val="32"/>
          <w:u w:val="none"/>
          <w:lang w:eastAsia="zh-CN"/>
        </w:rPr>
        <w:t>海南省退役军人服务中心</w:t>
      </w:r>
      <w:r>
        <w:rPr>
          <w:rFonts w:hint="eastAsia" w:ascii="黑体" w:hAnsi="黑体" w:eastAsia="黑体" w:cs="黑体"/>
          <w:sz w:val="32"/>
          <w:szCs w:val="32"/>
          <w:u w:val="none"/>
          <w:lang w:val="en-US" w:eastAsia="zh-CN"/>
        </w:rPr>
        <w:t>2023</w:t>
      </w:r>
      <w:r>
        <w:rPr>
          <w:rFonts w:hint="eastAsia" w:ascii="黑体" w:hAnsi="黑体" w:eastAsia="黑体"/>
          <w:sz w:val="32"/>
          <w:szCs w:val="32"/>
          <w:u w:val="none"/>
        </w:rPr>
        <w:t>年</w:t>
      </w:r>
      <w:r>
        <w:rPr>
          <w:rFonts w:hint="eastAsia" w:ascii="黑体" w:hAnsi="黑体" w:eastAsia="黑体" w:cs="Times New Roman"/>
          <w:sz w:val="32"/>
          <w:u w:val="none"/>
          <w:shd w:val="clear" w:color="auto" w:fill="FFFFFF"/>
        </w:rPr>
        <w:t>收支预算情况的总体说明</w:t>
      </w:r>
    </w:p>
    <w:p>
      <w:pPr>
        <w:ind w:firstLine="640" w:firstLineChars="200"/>
        <w:rPr>
          <w:rFonts w:ascii="仿宋_GB2312" w:hAnsi="黑体" w:eastAsia="仿宋_GB2312"/>
          <w:sz w:val="32"/>
          <w:szCs w:val="32"/>
          <w:u w:val="none"/>
        </w:rPr>
      </w:pPr>
      <w:r>
        <w:rPr>
          <w:rFonts w:hint="eastAsia" w:ascii="仿宋_GB2312" w:hAnsi="黑体" w:eastAsia="仿宋_GB2312" w:cs="仿宋_GB2312"/>
          <w:sz w:val="32"/>
          <w:szCs w:val="32"/>
          <w:u w:val="none"/>
        </w:rPr>
        <w:t>按照综合预算原则，</w:t>
      </w:r>
      <w:r>
        <w:rPr>
          <w:rFonts w:hint="eastAsia" w:ascii="仿宋_GB2312" w:hAnsi="黑体" w:eastAsia="仿宋_GB2312" w:cs="黑体"/>
          <w:sz w:val="32"/>
          <w:szCs w:val="32"/>
          <w:u w:val="none"/>
          <w:lang w:eastAsia="zh-CN"/>
        </w:rPr>
        <w:t>海南省退役军人服务中心</w:t>
      </w:r>
      <w:r>
        <w:rPr>
          <w:rFonts w:hint="eastAsia" w:ascii="仿宋_GB2312" w:hAnsi="黑体" w:eastAsia="仿宋_GB2312" w:cs="仿宋_GB2312"/>
          <w:sz w:val="32"/>
          <w:szCs w:val="32"/>
          <w:u w:val="none"/>
        </w:rPr>
        <w:t>所有收入和支出均纳入部门预算管理。收入包括：一般公共预算收入、</w:t>
      </w:r>
      <w:r>
        <w:rPr>
          <w:rFonts w:hint="eastAsia" w:ascii="仿宋_GB2312" w:hAnsi="黑体" w:eastAsia="仿宋_GB2312"/>
          <w:sz w:val="32"/>
          <w:szCs w:val="32"/>
          <w:u w:val="none"/>
          <w:lang w:eastAsia="zh-CN"/>
        </w:rPr>
        <w:t>上年结转</w:t>
      </w:r>
      <w:r>
        <w:rPr>
          <w:rFonts w:hint="eastAsia" w:ascii="仿宋_GB2312" w:hAnsi="黑体" w:eastAsia="仿宋_GB2312"/>
          <w:sz w:val="32"/>
          <w:szCs w:val="32"/>
          <w:u w:val="none"/>
        </w:rPr>
        <w:t>；支出包括：</w:t>
      </w:r>
      <w:r>
        <w:rPr>
          <w:rFonts w:hint="eastAsia" w:ascii="仿宋_GB2312" w:hAnsi="黑体" w:eastAsia="仿宋_GB2312"/>
          <w:sz w:val="32"/>
          <w:szCs w:val="32"/>
          <w:u w:val="none"/>
          <w:lang w:eastAsia="zh-CN"/>
        </w:rPr>
        <w:t>社会保障和就业支出</w:t>
      </w:r>
      <w:r>
        <w:rPr>
          <w:rFonts w:hint="eastAsia" w:ascii="仿宋_GB2312" w:hAnsi="黑体" w:eastAsia="仿宋_GB2312"/>
          <w:sz w:val="32"/>
          <w:szCs w:val="32"/>
          <w:u w:val="none"/>
        </w:rPr>
        <w:t>、</w:t>
      </w:r>
      <w:r>
        <w:rPr>
          <w:rFonts w:hint="eastAsia" w:ascii="仿宋_GB2312" w:hAnsi="黑体" w:eastAsia="仿宋_GB2312"/>
          <w:sz w:val="32"/>
          <w:szCs w:val="32"/>
          <w:u w:val="none"/>
          <w:lang w:eastAsia="zh-CN"/>
        </w:rPr>
        <w:t>卫生健康支出、住房保障支出</w:t>
      </w:r>
      <w:r>
        <w:rPr>
          <w:rFonts w:hint="eastAsia" w:ascii="仿宋_GB2312" w:hAnsi="黑体" w:eastAsia="仿宋_GB2312"/>
          <w:sz w:val="32"/>
          <w:szCs w:val="32"/>
          <w:u w:val="none"/>
        </w:rPr>
        <w:t>。</w:t>
      </w:r>
      <w:r>
        <w:rPr>
          <w:rFonts w:hint="default" w:ascii="Times New Roman" w:hAnsi="Times New Roman" w:eastAsia="仿宋_GB2312" w:cs="Times New Roman"/>
          <w:sz w:val="32"/>
          <w:szCs w:val="22"/>
          <w:u w:val="none"/>
          <w:shd w:val="clear" w:color="auto" w:fill="FFFFFF"/>
          <w:lang w:eastAsia="zh-CN"/>
        </w:rPr>
        <w:t>海南省退役军人服务中心</w:t>
      </w:r>
      <w:r>
        <w:rPr>
          <w:rFonts w:hint="eastAsia" w:ascii="仿宋_GB2312" w:hAnsi="黑体" w:eastAsia="仿宋_GB2312" w:cs="黑体"/>
          <w:sz w:val="32"/>
          <w:szCs w:val="32"/>
          <w:u w:val="none"/>
          <w:shd w:val="clear"/>
          <w:lang w:val="en-US" w:eastAsia="zh-CN"/>
        </w:rPr>
        <w:t>2023</w:t>
      </w:r>
      <w:r>
        <w:rPr>
          <w:rFonts w:hint="default" w:ascii="Times New Roman" w:hAnsi="Times New Roman" w:eastAsia="仿宋_GB2312" w:cs="Times New Roman"/>
          <w:sz w:val="32"/>
          <w:szCs w:val="22"/>
          <w:u w:val="none"/>
          <w:shd w:val="clear" w:color="auto" w:fill="FFFFFF"/>
        </w:rPr>
        <w:t>年</w:t>
      </w:r>
      <w:r>
        <w:rPr>
          <w:rFonts w:hint="eastAsia" w:ascii="仿宋_GB2312" w:hAnsi="黑体" w:eastAsia="仿宋_GB2312"/>
          <w:sz w:val="32"/>
          <w:szCs w:val="32"/>
          <w:u w:val="none"/>
        </w:rPr>
        <w:t>收支总预算</w:t>
      </w:r>
      <w:r>
        <w:rPr>
          <w:rFonts w:hint="eastAsia" w:ascii="仿宋_GB2312" w:hAnsi="黑体" w:eastAsia="仿宋_GB2312" w:cs="仿宋_GB2312"/>
          <w:sz w:val="32"/>
          <w:szCs w:val="32"/>
          <w:u w:val="none"/>
          <w:lang w:val="en-US" w:eastAsia="zh-CN"/>
        </w:rPr>
        <w:t>12883.09</w:t>
      </w:r>
      <w:r>
        <w:rPr>
          <w:rFonts w:hint="eastAsia" w:ascii="仿宋_GB2312" w:hAnsi="黑体" w:eastAsia="仿宋_GB2312"/>
          <w:sz w:val="32"/>
          <w:szCs w:val="32"/>
          <w:u w:val="none"/>
        </w:rPr>
        <w:t>万元。</w:t>
      </w:r>
    </w:p>
    <w:p>
      <w:pPr>
        <w:ind w:firstLine="640" w:firstLineChars="200"/>
        <w:rPr>
          <w:rFonts w:ascii="黑体" w:hAnsi="黑体" w:eastAsia="黑体" w:cs="Times New Roman"/>
          <w:sz w:val="32"/>
          <w:u w:val="none"/>
          <w:shd w:val="clear" w:color="auto" w:fill="FFFFFF"/>
        </w:rPr>
      </w:pPr>
      <w:r>
        <w:rPr>
          <w:rFonts w:hint="eastAsia" w:ascii="黑体" w:hAnsi="黑体" w:eastAsia="黑体" w:cs="Times New Roman"/>
          <w:sz w:val="32"/>
          <w:u w:val="none"/>
          <w:shd w:val="clear" w:color="auto" w:fill="FFFFFF"/>
        </w:rPr>
        <w:t>七、关于</w:t>
      </w:r>
      <w:r>
        <w:rPr>
          <w:rFonts w:hint="eastAsia" w:ascii="黑体" w:hAnsi="黑体" w:eastAsia="黑体" w:cs="黑体"/>
          <w:sz w:val="32"/>
          <w:szCs w:val="32"/>
          <w:u w:val="none"/>
          <w:lang w:eastAsia="zh-CN"/>
        </w:rPr>
        <w:t>海南省退役军人服务中心</w:t>
      </w:r>
      <w:r>
        <w:rPr>
          <w:rFonts w:hint="eastAsia" w:ascii="黑体" w:hAnsi="黑体" w:eastAsia="黑体" w:cs="黑体"/>
          <w:sz w:val="32"/>
          <w:szCs w:val="32"/>
          <w:u w:val="none"/>
          <w:lang w:val="en-US" w:eastAsia="zh-CN"/>
        </w:rPr>
        <w:t>2023</w:t>
      </w:r>
      <w:r>
        <w:rPr>
          <w:rFonts w:hint="eastAsia" w:ascii="黑体" w:hAnsi="黑体" w:eastAsia="黑体"/>
          <w:sz w:val="32"/>
          <w:szCs w:val="32"/>
          <w:u w:val="none"/>
        </w:rPr>
        <w:t>年</w:t>
      </w:r>
      <w:r>
        <w:rPr>
          <w:rFonts w:hint="eastAsia" w:ascii="黑体" w:hAnsi="黑体" w:eastAsia="黑体" w:cs="Times New Roman"/>
          <w:sz w:val="32"/>
          <w:u w:val="none"/>
          <w:shd w:val="clear" w:color="auto" w:fill="FFFFFF"/>
        </w:rPr>
        <w:t>收入预算情况说明</w:t>
      </w:r>
    </w:p>
    <w:p>
      <w:pPr>
        <w:ind w:firstLine="640" w:firstLineChars="200"/>
        <w:rPr>
          <w:rFonts w:ascii="仿宋_GB2312" w:hAnsi="黑体" w:eastAsia="仿宋_GB2312"/>
          <w:sz w:val="32"/>
          <w:szCs w:val="32"/>
          <w:u w:val="none"/>
        </w:rPr>
      </w:pPr>
      <w:r>
        <w:rPr>
          <w:rFonts w:hint="default" w:ascii="Times New Roman" w:hAnsi="Times New Roman" w:eastAsia="仿宋_GB2312" w:cs="Times New Roman"/>
          <w:sz w:val="32"/>
          <w:szCs w:val="22"/>
          <w:u w:val="none"/>
          <w:shd w:val="clear" w:color="auto" w:fill="FFFFFF"/>
          <w:lang w:eastAsia="zh-CN"/>
        </w:rPr>
        <w:t>海南省退役军人服务中心</w:t>
      </w:r>
      <w:r>
        <w:rPr>
          <w:rFonts w:hint="eastAsia" w:ascii="仿宋_GB2312" w:hAnsi="黑体" w:eastAsia="仿宋_GB2312" w:cs="黑体"/>
          <w:sz w:val="32"/>
          <w:szCs w:val="32"/>
          <w:u w:val="none"/>
          <w:shd w:val="clear"/>
          <w:lang w:val="en-US" w:eastAsia="zh-CN"/>
        </w:rPr>
        <w:t>2023</w:t>
      </w:r>
      <w:r>
        <w:rPr>
          <w:rFonts w:hint="default" w:ascii="Times New Roman" w:hAnsi="Times New Roman" w:eastAsia="仿宋_GB2312" w:cs="Times New Roman"/>
          <w:sz w:val="32"/>
          <w:szCs w:val="22"/>
          <w:u w:val="none"/>
          <w:shd w:val="clear" w:color="auto" w:fill="FFFFFF"/>
        </w:rPr>
        <w:t>年</w:t>
      </w:r>
      <w:r>
        <w:rPr>
          <w:rFonts w:hint="eastAsia" w:ascii="仿宋_GB2312" w:hAnsi="黑体" w:eastAsia="仿宋_GB2312"/>
          <w:sz w:val="32"/>
          <w:szCs w:val="32"/>
          <w:u w:val="none"/>
        </w:rPr>
        <w:t>收入预算</w:t>
      </w:r>
      <w:r>
        <w:rPr>
          <w:rFonts w:hint="eastAsia" w:ascii="仿宋_GB2312" w:hAnsi="黑体" w:eastAsia="仿宋_GB2312" w:cs="仿宋_GB2312"/>
          <w:sz w:val="32"/>
          <w:szCs w:val="32"/>
          <w:u w:val="none"/>
          <w:lang w:val="en-US" w:eastAsia="zh-CN"/>
        </w:rPr>
        <w:t>12883.09</w:t>
      </w:r>
      <w:r>
        <w:rPr>
          <w:rFonts w:hint="eastAsia" w:ascii="仿宋_GB2312" w:hAnsi="黑体" w:eastAsia="仿宋_GB2312"/>
          <w:sz w:val="32"/>
          <w:szCs w:val="32"/>
          <w:u w:val="none"/>
        </w:rPr>
        <w:t>万元，其中：上年结转</w:t>
      </w:r>
      <w:r>
        <w:rPr>
          <w:rFonts w:hint="eastAsia" w:ascii="仿宋_GB2312" w:hAnsi="黑体" w:eastAsia="仿宋_GB2312" w:cs="仿宋_GB2312"/>
          <w:sz w:val="32"/>
          <w:szCs w:val="32"/>
          <w:u w:val="none"/>
          <w:lang w:val="en-US" w:eastAsia="zh-CN"/>
        </w:rPr>
        <w:t>3414.70</w:t>
      </w:r>
      <w:r>
        <w:rPr>
          <w:rFonts w:hint="eastAsia" w:ascii="仿宋_GB2312" w:hAnsi="黑体" w:eastAsia="仿宋_GB2312"/>
          <w:sz w:val="32"/>
          <w:szCs w:val="32"/>
          <w:u w:val="none"/>
        </w:rPr>
        <w:t>万元，占</w:t>
      </w:r>
      <w:r>
        <w:rPr>
          <w:rFonts w:hint="eastAsia" w:ascii="仿宋_GB2312" w:hAnsi="黑体" w:eastAsia="仿宋_GB2312" w:cs="仿宋_GB2312"/>
          <w:sz w:val="32"/>
          <w:szCs w:val="32"/>
          <w:u w:val="none"/>
          <w:lang w:val="en-US" w:eastAsia="zh-CN"/>
        </w:rPr>
        <w:t>26.51</w:t>
      </w:r>
      <w:r>
        <w:rPr>
          <w:rFonts w:hint="eastAsia" w:ascii="仿宋_GB2312" w:hAnsi="黑体" w:eastAsia="仿宋_GB2312"/>
          <w:sz w:val="32"/>
          <w:szCs w:val="32"/>
          <w:u w:val="none"/>
        </w:rPr>
        <w:t>%；经费拨款收入</w:t>
      </w:r>
      <w:r>
        <w:rPr>
          <w:rFonts w:hint="eastAsia" w:ascii="仿宋_GB2312" w:hAnsi="黑体" w:eastAsia="仿宋_GB2312" w:cs="仿宋_GB2312"/>
          <w:sz w:val="32"/>
          <w:szCs w:val="32"/>
          <w:u w:val="none"/>
          <w:lang w:val="en-US" w:eastAsia="zh-CN"/>
        </w:rPr>
        <w:t>9468.39</w:t>
      </w:r>
      <w:r>
        <w:rPr>
          <w:rFonts w:hint="eastAsia" w:ascii="仿宋_GB2312" w:hAnsi="黑体" w:eastAsia="仿宋_GB2312"/>
          <w:sz w:val="32"/>
          <w:szCs w:val="32"/>
          <w:u w:val="none"/>
        </w:rPr>
        <w:t>万元，占</w:t>
      </w:r>
      <w:r>
        <w:rPr>
          <w:rFonts w:hint="eastAsia" w:ascii="仿宋_GB2312" w:hAnsi="黑体" w:eastAsia="仿宋_GB2312" w:cs="仿宋_GB2312"/>
          <w:sz w:val="32"/>
          <w:szCs w:val="32"/>
          <w:u w:val="none"/>
          <w:lang w:val="en-US" w:eastAsia="zh-CN"/>
        </w:rPr>
        <w:t>73.50</w:t>
      </w:r>
      <w:r>
        <w:rPr>
          <w:rFonts w:hint="eastAsia" w:ascii="仿宋_GB2312" w:hAnsi="黑体" w:eastAsia="仿宋_GB2312"/>
          <w:sz w:val="32"/>
          <w:szCs w:val="32"/>
          <w:u w:val="none"/>
        </w:rPr>
        <w:t>%。比上年预算数</w:t>
      </w:r>
      <w:r>
        <w:rPr>
          <w:rFonts w:hint="eastAsia" w:ascii="仿宋_GB2312" w:hAnsi="黑体" w:eastAsia="仿宋_GB2312" w:cs="仿宋_GB2312"/>
          <w:sz w:val="32"/>
          <w:szCs w:val="32"/>
          <w:u w:val="none"/>
        </w:rPr>
        <w:t>增加</w:t>
      </w:r>
      <w:r>
        <w:rPr>
          <w:rFonts w:hint="eastAsia" w:ascii="仿宋_GB2312" w:hAnsi="黑体" w:eastAsia="仿宋_GB2312" w:cs="仿宋_GB2312"/>
          <w:sz w:val="32"/>
          <w:szCs w:val="32"/>
          <w:u w:val="none"/>
          <w:lang w:val="en-US" w:eastAsia="zh-CN"/>
        </w:rPr>
        <w:t>1351.82</w:t>
      </w:r>
      <w:r>
        <w:rPr>
          <w:rFonts w:hint="eastAsia" w:ascii="仿宋_GB2312" w:hAnsi="黑体" w:eastAsia="仿宋_GB2312"/>
          <w:sz w:val="32"/>
          <w:szCs w:val="32"/>
          <w:u w:val="none"/>
        </w:rPr>
        <w:t>万元，主要</w:t>
      </w:r>
      <w:r>
        <w:rPr>
          <w:rFonts w:hint="eastAsia" w:ascii="仿宋_GB2312" w:hAnsi="黑体" w:eastAsia="仿宋_GB2312"/>
          <w:sz w:val="32"/>
          <w:szCs w:val="32"/>
          <w:u w:val="none"/>
          <w:lang w:eastAsia="zh-CN"/>
        </w:rPr>
        <w:t>原因：一是退役安置补助项目预算较去年增加</w:t>
      </w:r>
      <w:r>
        <w:rPr>
          <w:rFonts w:hint="eastAsia" w:ascii="仿宋_GB2312" w:hAnsi="黑体" w:eastAsia="仿宋_GB2312"/>
          <w:sz w:val="32"/>
          <w:szCs w:val="32"/>
          <w:u w:val="none"/>
          <w:lang w:val="en-US" w:eastAsia="zh-CN"/>
        </w:rPr>
        <w:t>1055.17万元</w:t>
      </w:r>
      <w:r>
        <w:rPr>
          <w:rFonts w:hint="eastAsia" w:ascii="仿宋_GB2312" w:hAnsi="黑体" w:eastAsia="仿宋_GB2312"/>
          <w:sz w:val="32"/>
          <w:szCs w:val="32"/>
          <w:u w:val="none"/>
          <w:lang w:eastAsia="zh-CN"/>
        </w:rPr>
        <w:t>；</w:t>
      </w:r>
      <w:r>
        <w:rPr>
          <w:rFonts w:hint="eastAsia" w:ascii="仿宋_GB2312" w:hAnsi="黑体" w:eastAsia="仿宋_GB2312"/>
          <w:sz w:val="32"/>
          <w:szCs w:val="32"/>
          <w:u w:val="none"/>
          <w:lang w:val="en-US" w:eastAsia="zh-CN"/>
        </w:rPr>
        <w:t>二是基本支出经费预算较去年增加272.46万元</w:t>
      </w:r>
      <w:r>
        <w:rPr>
          <w:rFonts w:hint="eastAsia" w:ascii="仿宋_GB2312" w:hAnsi="黑体" w:eastAsia="仿宋_GB2312"/>
          <w:sz w:val="32"/>
          <w:szCs w:val="32"/>
          <w:u w:val="none"/>
        </w:rPr>
        <w:t>。</w:t>
      </w:r>
    </w:p>
    <w:p>
      <w:pPr>
        <w:ind w:firstLine="640" w:firstLineChars="200"/>
        <w:rPr>
          <w:rFonts w:ascii="黑体" w:hAnsi="黑体" w:eastAsia="黑体" w:cs="Times New Roman"/>
          <w:sz w:val="32"/>
          <w:u w:val="none"/>
          <w:shd w:val="clear" w:color="auto" w:fill="FFFFFF"/>
        </w:rPr>
      </w:pPr>
      <w:r>
        <w:rPr>
          <w:rFonts w:hint="eastAsia" w:ascii="黑体" w:hAnsi="黑体" w:eastAsia="黑体" w:cs="Times New Roman"/>
          <w:sz w:val="32"/>
          <w:u w:val="none"/>
          <w:shd w:val="clear" w:color="auto" w:fill="FFFFFF"/>
        </w:rPr>
        <w:t>八、关于</w:t>
      </w:r>
      <w:r>
        <w:rPr>
          <w:rFonts w:hint="eastAsia" w:ascii="黑体" w:hAnsi="黑体" w:eastAsia="黑体" w:cs="黑体"/>
          <w:sz w:val="32"/>
          <w:szCs w:val="32"/>
          <w:u w:val="none"/>
          <w:lang w:eastAsia="zh-CN"/>
        </w:rPr>
        <w:t>海南省退役军人服务中心</w:t>
      </w:r>
      <w:r>
        <w:rPr>
          <w:rFonts w:hint="eastAsia" w:ascii="黑体" w:hAnsi="黑体" w:eastAsia="黑体" w:cs="黑体"/>
          <w:sz w:val="32"/>
          <w:szCs w:val="32"/>
          <w:u w:val="none"/>
          <w:lang w:val="en-US" w:eastAsia="zh-CN"/>
        </w:rPr>
        <w:t>2023</w:t>
      </w:r>
      <w:r>
        <w:rPr>
          <w:rFonts w:hint="eastAsia" w:ascii="黑体" w:hAnsi="黑体" w:eastAsia="黑体"/>
          <w:sz w:val="32"/>
          <w:szCs w:val="32"/>
          <w:u w:val="none"/>
        </w:rPr>
        <w:t>年</w:t>
      </w:r>
      <w:r>
        <w:rPr>
          <w:rFonts w:hint="eastAsia" w:ascii="黑体" w:hAnsi="黑体" w:eastAsia="黑体" w:cs="Times New Roman"/>
          <w:sz w:val="32"/>
          <w:u w:val="none"/>
          <w:shd w:val="clear" w:color="auto" w:fill="FFFFFF"/>
        </w:rPr>
        <w:t>支出预算情况说明</w:t>
      </w:r>
    </w:p>
    <w:p>
      <w:pPr>
        <w:ind w:firstLine="640" w:firstLineChars="200"/>
        <w:rPr>
          <w:rFonts w:ascii="仿宋_GB2312" w:hAnsi="黑体" w:eastAsia="仿宋_GB2312"/>
          <w:sz w:val="32"/>
          <w:szCs w:val="32"/>
          <w:u w:val="none"/>
        </w:rPr>
      </w:pPr>
      <w:r>
        <w:rPr>
          <w:rFonts w:hint="eastAsia" w:ascii="仿宋_GB2312" w:hAnsi="黑体" w:eastAsia="仿宋_GB2312" w:cs="黑体"/>
          <w:sz w:val="32"/>
          <w:szCs w:val="32"/>
          <w:u w:val="none"/>
          <w:lang w:eastAsia="zh-CN"/>
        </w:rPr>
        <w:t>海南省退役军人服务中心</w:t>
      </w:r>
      <w:r>
        <w:rPr>
          <w:rFonts w:hint="eastAsia" w:ascii="仿宋_GB2312" w:hAnsi="黑体" w:eastAsia="仿宋_GB2312" w:cs="黑体"/>
          <w:sz w:val="32"/>
          <w:szCs w:val="32"/>
          <w:u w:val="none"/>
          <w:lang w:val="en-US" w:eastAsia="zh-CN"/>
        </w:rPr>
        <w:t>2023</w:t>
      </w:r>
      <w:r>
        <w:rPr>
          <w:rFonts w:hint="eastAsia" w:ascii="仿宋_GB2312" w:hAnsi="黑体" w:eastAsia="仿宋_GB2312"/>
          <w:sz w:val="32"/>
          <w:szCs w:val="32"/>
          <w:u w:val="none"/>
        </w:rPr>
        <w:t>年支出预算</w:t>
      </w:r>
      <w:r>
        <w:rPr>
          <w:rFonts w:hint="eastAsia" w:ascii="仿宋_GB2312" w:hAnsi="黑体" w:eastAsia="仿宋_GB2312" w:cs="仿宋_GB2312"/>
          <w:sz w:val="32"/>
          <w:szCs w:val="32"/>
          <w:u w:val="none"/>
          <w:lang w:val="en-US" w:eastAsia="zh-CN"/>
        </w:rPr>
        <w:t>12883.09</w:t>
      </w:r>
      <w:r>
        <w:rPr>
          <w:rFonts w:hint="eastAsia" w:ascii="仿宋_GB2312" w:hAnsi="黑体" w:eastAsia="仿宋_GB2312"/>
          <w:sz w:val="32"/>
          <w:szCs w:val="32"/>
          <w:u w:val="none"/>
        </w:rPr>
        <w:t>万元，其中：基本支出</w:t>
      </w:r>
      <w:r>
        <w:rPr>
          <w:rFonts w:hint="eastAsia" w:ascii="仿宋_GB2312" w:hAnsi="黑体" w:eastAsia="仿宋_GB2312" w:cs="仿宋_GB2312"/>
          <w:sz w:val="32"/>
          <w:szCs w:val="32"/>
          <w:u w:val="none"/>
          <w:lang w:val="en-US" w:eastAsia="zh-CN"/>
        </w:rPr>
        <w:t>1377.95</w:t>
      </w:r>
      <w:r>
        <w:rPr>
          <w:rFonts w:hint="eastAsia" w:ascii="仿宋_GB2312" w:hAnsi="黑体" w:eastAsia="仿宋_GB2312"/>
          <w:sz w:val="32"/>
          <w:szCs w:val="32"/>
          <w:u w:val="none"/>
        </w:rPr>
        <w:t>万元，占</w:t>
      </w:r>
      <w:r>
        <w:rPr>
          <w:rFonts w:hint="eastAsia" w:ascii="仿宋_GB2312" w:hAnsi="黑体" w:eastAsia="仿宋_GB2312" w:cs="仿宋_GB2312"/>
          <w:sz w:val="32"/>
          <w:szCs w:val="32"/>
          <w:u w:val="none"/>
          <w:lang w:val="en-US" w:eastAsia="zh-CN"/>
        </w:rPr>
        <w:t>10.07</w:t>
      </w:r>
      <w:r>
        <w:rPr>
          <w:rFonts w:hint="eastAsia" w:ascii="仿宋_GB2312" w:hAnsi="黑体" w:eastAsia="仿宋_GB2312"/>
          <w:sz w:val="32"/>
          <w:szCs w:val="32"/>
          <w:u w:val="none"/>
        </w:rPr>
        <w:t>%；项目支出</w:t>
      </w:r>
      <w:r>
        <w:rPr>
          <w:rFonts w:hint="eastAsia" w:ascii="仿宋_GB2312" w:hAnsi="黑体" w:eastAsia="仿宋_GB2312" w:cs="仿宋_GB2312"/>
          <w:sz w:val="32"/>
          <w:szCs w:val="32"/>
          <w:u w:val="none"/>
          <w:lang w:val="en-US" w:eastAsia="zh-CN"/>
        </w:rPr>
        <w:t>11505.14</w:t>
      </w:r>
      <w:r>
        <w:rPr>
          <w:rFonts w:hint="eastAsia" w:ascii="仿宋_GB2312" w:hAnsi="黑体" w:eastAsia="仿宋_GB2312"/>
          <w:sz w:val="32"/>
          <w:szCs w:val="32"/>
          <w:u w:val="none"/>
        </w:rPr>
        <w:t>万元，占</w:t>
      </w:r>
      <w:r>
        <w:rPr>
          <w:rFonts w:hint="eastAsia" w:ascii="仿宋_GB2312" w:hAnsi="黑体" w:eastAsia="仿宋_GB2312" w:cs="仿宋_GB2312"/>
          <w:sz w:val="32"/>
          <w:szCs w:val="32"/>
          <w:u w:val="none"/>
          <w:lang w:val="en-US" w:eastAsia="zh-CN"/>
        </w:rPr>
        <w:t>89.31</w:t>
      </w:r>
      <w:r>
        <w:rPr>
          <w:rFonts w:hint="eastAsia" w:ascii="仿宋_GB2312" w:hAnsi="黑体" w:eastAsia="仿宋_GB2312"/>
          <w:sz w:val="32"/>
          <w:szCs w:val="32"/>
          <w:u w:val="none"/>
        </w:rPr>
        <w:t>%。比上年预算数</w:t>
      </w:r>
      <w:r>
        <w:rPr>
          <w:rFonts w:hint="eastAsia" w:ascii="仿宋_GB2312" w:hAnsi="黑体" w:eastAsia="仿宋_GB2312" w:cs="仿宋_GB2312"/>
          <w:sz w:val="32"/>
          <w:szCs w:val="32"/>
          <w:u w:val="none"/>
        </w:rPr>
        <w:t>增加</w:t>
      </w:r>
      <w:r>
        <w:rPr>
          <w:rFonts w:hint="eastAsia" w:ascii="仿宋_GB2312" w:hAnsi="黑体" w:eastAsia="仿宋_GB2312" w:cs="仿宋_GB2312"/>
          <w:sz w:val="32"/>
          <w:szCs w:val="32"/>
          <w:u w:val="none"/>
          <w:lang w:val="en-US" w:eastAsia="zh-CN"/>
        </w:rPr>
        <w:t>1754.28</w:t>
      </w:r>
      <w:r>
        <w:rPr>
          <w:rFonts w:hint="eastAsia" w:ascii="仿宋_GB2312" w:hAnsi="黑体" w:eastAsia="仿宋_GB2312"/>
          <w:sz w:val="32"/>
          <w:szCs w:val="32"/>
          <w:u w:val="none"/>
        </w:rPr>
        <w:t>万元，主要</w:t>
      </w:r>
      <w:r>
        <w:rPr>
          <w:rFonts w:hint="eastAsia" w:ascii="仿宋_GB2312" w:hAnsi="黑体" w:eastAsia="仿宋_GB2312"/>
          <w:sz w:val="32"/>
          <w:szCs w:val="32"/>
          <w:u w:val="none"/>
          <w:lang w:eastAsia="zh-CN"/>
        </w:rPr>
        <w:t>原因：一是退役安置补助项目预算较去年增加</w:t>
      </w:r>
      <w:r>
        <w:rPr>
          <w:rFonts w:hint="eastAsia" w:ascii="仿宋_GB2312" w:hAnsi="黑体" w:eastAsia="仿宋_GB2312"/>
          <w:sz w:val="32"/>
          <w:szCs w:val="32"/>
          <w:u w:val="none"/>
          <w:lang w:val="en-US" w:eastAsia="zh-CN"/>
        </w:rPr>
        <w:t>1055.17万元</w:t>
      </w:r>
      <w:r>
        <w:rPr>
          <w:rFonts w:hint="eastAsia" w:ascii="仿宋_GB2312" w:hAnsi="黑体" w:eastAsia="仿宋_GB2312"/>
          <w:sz w:val="32"/>
          <w:szCs w:val="32"/>
          <w:u w:val="none"/>
          <w:lang w:eastAsia="zh-CN"/>
        </w:rPr>
        <w:t>；</w:t>
      </w:r>
      <w:r>
        <w:rPr>
          <w:rFonts w:hint="eastAsia" w:ascii="仿宋_GB2312" w:hAnsi="黑体" w:eastAsia="仿宋_GB2312"/>
          <w:sz w:val="32"/>
          <w:szCs w:val="32"/>
          <w:u w:val="none"/>
          <w:lang w:val="en-US" w:eastAsia="zh-CN"/>
        </w:rPr>
        <w:t>二是基本支出经费预算较去年增加272.46万元</w:t>
      </w:r>
      <w:r>
        <w:rPr>
          <w:rFonts w:hint="eastAsia" w:ascii="仿宋_GB2312" w:hAnsi="黑体" w:eastAsia="仿宋_GB2312"/>
          <w:sz w:val="32"/>
          <w:szCs w:val="32"/>
          <w:u w:val="none"/>
        </w:rPr>
        <w:t>。</w:t>
      </w:r>
    </w:p>
    <w:p>
      <w:pPr>
        <w:ind w:firstLine="640" w:firstLineChars="200"/>
        <w:rPr>
          <w:rFonts w:ascii="黑体" w:hAnsi="黑体" w:eastAsia="黑体" w:cs="Times New Roman"/>
          <w:sz w:val="32"/>
          <w:u w:val="none"/>
          <w:shd w:val="clear" w:color="auto" w:fill="FFFFFF"/>
        </w:rPr>
      </w:pPr>
      <w:r>
        <w:rPr>
          <w:rFonts w:hint="eastAsia" w:ascii="黑体" w:hAnsi="黑体" w:eastAsia="黑体" w:cs="Times New Roman"/>
          <w:sz w:val="32"/>
          <w:u w:val="none"/>
          <w:shd w:val="clear" w:color="auto" w:fill="FFFFFF"/>
        </w:rPr>
        <w:t>九、其他重要事项的情况说明</w:t>
      </w:r>
    </w:p>
    <w:p>
      <w:pPr>
        <w:ind w:firstLine="640" w:firstLineChars="200"/>
        <w:rPr>
          <w:rFonts w:hint="eastAsia" w:ascii="楷体" w:hAnsi="楷体" w:eastAsia="楷体"/>
          <w:sz w:val="32"/>
          <w:szCs w:val="32"/>
          <w:u w:val="none"/>
          <w:lang w:val="en-US" w:eastAsia="zh-CN"/>
        </w:rPr>
      </w:pPr>
      <w:r>
        <w:rPr>
          <w:rFonts w:hint="eastAsia" w:ascii="楷体" w:hAnsi="楷体" w:eastAsia="楷体"/>
          <w:sz w:val="32"/>
          <w:szCs w:val="32"/>
          <w:u w:val="none"/>
        </w:rPr>
        <w:t>（一）机关运行经费</w:t>
      </w:r>
      <w:r>
        <w:rPr>
          <w:rFonts w:hint="eastAsia" w:ascii="楷体" w:hAnsi="楷体" w:eastAsia="楷体"/>
          <w:sz w:val="32"/>
          <w:szCs w:val="32"/>
          <w:u w:val="none"/>
          <w:lang w:val="en-US" w:eastAsia="zh-CN"/>
        </w:rPr>
        <w:t>（</w:t>
      </w:r>
      <w:r>
        <w:rPr>
          <w:rFonts w:hint="eastAsia" w:ascii="楷体" w:hAnsi="楷体" w:eastAsia="楷体"/>
          <w:sz w:val="32"/>
          <w:szCs w:val="32"/>
          <w:u w:val="none"/>
        </w:rPr>
        <w:t>行政单位</w:t>
      </w:r>
      <w:r>
        <w:rPr>
          <w:rFonts w:hint="eastAsia" w:ascii="楷体" w:hAnsi="楷体" w:eastAsia="楷体"/>
          <w:sz w:val="32"/>
          <w:szCs w:val="32"/>
          <w:u w:val="none"/>
          <w:lang w:eastAsia="zh-CN"/>
        </w:rPr>
        <w:t>、</w:t>
      </w:r>
      <w:r>
        <w:rPr>
          <w:rFonts w:hint="eastAsia" w:ascii="楷体" w:hAnsi="楷体" w:eastAsia="楷体"/>
          <w:sz w:val="32"/>
          <w:szCs w:val="32"/>
          <w:u w:val="none"/>
        </w:rPr>
        <w:t>参照公务员法管理的事业单位</w:t>
      </w:r>
      <w:r>
        <w:rPr>
          <w:rFonts w:hint="eastAsia" w:ascii="楷体" w:hAnsi="楷体" w:eastAsia="楷体"/>
          <w:sz w:val="32"/>
          <w:szCs w:val="32"/>
          <w:u w:val="none"/>
          <w:lang w:eastAsia="zh-CN"/>
        </w:rPr>
        <w:t>需说明，其他单位不需要说明</w:t>
      </w:r>
      <w:r>
        <w:rPr>
          <w:rFonts w:hint="eastAsia" w:ascii="楷体" w:hAnsi="楷体" w:eastAsia="楷体"/>
          <w:sz w:val="32"/>
          <w:szCs w:val="32"/>
          <w:u w:val="none"/>
          <w:lang w:val="en-US" w:eastAsia="zh-CN"/>
        </w:rPr>
        <w:t>）</w:t>
      </w:r>
    </w:p>
    <w:p>
      <w:pPr>
        <w:ind w:firstLine="640" w:firstLineChars="200"/>
        <w:rPr>
          <w:rFonts w:hint="eastAsia" w:ascii="楷体" w:hAnsi="楷体" w:eastAsia="楷体"/>
          <w:sz w:val="32"/>
          <w:szCs w:val="32"/>
          <w:u w:val="none"/>
          <w:lang w:val="en-US" w:eastAsia="zh-CN"/>
        </w:rPr>
      </w:pPr>
      <w:r>
        <w:rPr>
          <w:rFonts w:hint="eastAsia" w:ascii="楷体" w:hAnsi="楷体" w:eastAsia="楷体"/>
          <w:sz w:val="32"/>
          <w:szCs w:val="32"/>
          <w:u w:val="none"/>
          <w:lang w:val="en-US" w:eastAsia="zh-CN"/>
        </w:rPr>
        <w:t>（本单位无此情况）</w:t>
      </w:r>
    </w:p>
    <w:p>
      <w:pPr>
        <w:ind w:firstLine="640" w:firstLineChars="200"/>
        <w:rPr>
          <w:rFonts w:ascii="楷体" w:hAnsi="楷体" w:eastAsia="楷体"/>
          <w:sz w:val="32"/>
          <w:szCs w:val="32"/>
          <w:u w:val="none"/>
        </w:rPr>
      </w:pPr>
      <w:r>
        <w:rPr>
          <w:rFonts w:hint="eastAsia" w:ascii="楷体" w:hAnsi="楷体" w:eastAsia="楷体"/>
          <w:sz w:val="32"/>
          <w:szCs w:val="32"/>
          <w:u w:val="none"/>
        </w:rPr>
        <w:t>（二）政府采购情况</w:t>
      </w:r>
    </w:p>
    <w:p>
      <w:pPr>
        <w:ind w:firstLine="640"/>
        <w:rPr>
          <w:rFonts w:ascii="仿宋_GB2312" w:hAnsi="黑体" w:eastAsia="仿宋_GB2312"/>
          <w:sz w:val="32"/>
          <w:szCs w:val="32"/>
          <w:u w:val="none"/>
        </w:rPr>
      </w:pPr>
      <w:r>
        <w:rPr>
          <w:rFonts w:hint="eastAsia" w:ascii="仿宋_GB2312" w:hAnsi="黑体" w:eastAsia="仿宋_GB2312" w:cs="仿宋_GB2312"/>
          <w:sz w:val="32"/>
          <w:szCs w:val="32"/>
          <w:u w:val="none"/>
          <w:lang w:eastAsia="zh-CN"/>
        </w:rPr>
        <w:t>海南省退役军人服务中心</w:t>
      </w:r>
      <w:r>
        <w:rPr>
          <w:rFonts w:hint="eastAsia" w:ascii="仿宋_GB2312" w:hAnsi="黑体" w:eastAsia="仿宋_GB2312" w:cs="仿宋_GB2312"/>
          <w:sz w:val="32"/>
          <w:szCs w:val="32"/>
          <w:u w:val="none"/>
        </w:rPr>
        <w:t>政府采购预算总额</w:t>
      </w:r>
      <w:r>
        <w:rPr>
          <w:rFonts w:hint="eastAsia" w:ascii="仿宋_GB2312" w:hAnsi="黑体" w:eastAsia="仿宋_GB2312" w:cs="仿宋_GB2312"/>
          <w:sz w:val="32"/>
          <w:szCs w:val="32"/>
          <w:u w:val="none"/>
          <w:lang w:val="en-US" w:eastAsia="zh-CN"/>
        </w:rPr>
        <w:t>6.40</w:t>
      </w:r>
      <w:r>
        <w:rPr>
          <w:rFonts w:hint="eastAsia" w:ascii="仿宋_GB2312" w:hAnsi="黑体" w:eastAsia="仿宋_GB2312"/>
          <w:sz w:val="32"/>
          <w:szCs w:val="32"/>
          <w:u w:val="none"/>
        </w:rPr>
        <w:t>万元，其中：政府采购货物预算</w:t>
      </w:r>
      <w:r>
        <w:rPr>
          <w:rFonts w:hint="eastAsia" w:ascii="仿宋_GB2312" w:hAnsi="黑体" w:eastAsia="仿宋_GB2312" w:cs="仿宋_GB2312"/>
          <w:sz w:val="32"/>
          <w:szCs w:val="32"/>
          <w:u w:val="none"/>
          <w:lang w:val="en-US" w:eastAsia="zh-CN"/>
        </w:rPr>
        <w:t>6.40</w:t>
      </w:r>
      <w:r>
        <w:rPr>
          <w:rFonts w:hint="eastAsia" w:ascii="仿宋_GB2312" w:hAnsi="黑体" w:eastAsia="仿宋_GB2312"/>
          <w:sz w:val="32"/>
          <w:szCs w:val="32"/>
          <w:u w:val="none"/>
        </w:rPr>
        <w:t>万元，政府采购工程预算</w:t>
      </w:r>
      <w:r>
        <w:rPr>
          <w:rFonts w:hint="eastAsia" w:ascii="仿宋_GB2312" w:hAnsi="黑体" w:eastAsia="仿宋_GB2312" w:cs="仿宋_GB2312"/>
          <w:sz w:val="32"/>
          <w:szCs w:val="32"/>
          <w:u w:val="none"/>
          <w:lang w:val="en-US" w:eastAsia="zh-CN"/>
        </w:rPr>
        <w:t>0</w:t>
      </w:r>
      <w:r>
        <w:rPr>
          <w:rFonts w:hint="eastAsia" w:ascii="仿宋_GB2312" w:hAnsi="黑体" w:eastAsia="仿宋_GB2312"/>
          <w:sz w:val="32"/>
          <w:szCs w:val="32"/>
          <w:u w:val="none"/>
        </w:rPr>
        <w:t>万元，政府采购服务预算</w:t>
      </w:r>
      <w:r>
        <w:rPr>
          <w:rFonts w:hint="eastAsia" w:ascii="仿宋_GB2312" w:hAnsi="黑体" w:eastAsia="仿宋_GB2312" w:cs="仿宋_GB2312"/>
          <w:sz w:val="32"/>
          <w:szCs w:val="32"/>
          <w:u w:val="none"/>
          <w:lang w:val="en-US" w:eastAsia="zh-CN"/>
        </w:rPr>
        <w:t>0</w:t>
      </w:r>
      <w:r>
        <w:rPr>
          <w:rFonts w:hint="eastAsia" w:ascii="仿宋_GB2312" w:hAnsi="黑体" w:eastAsia="仿宋_GB2312"/>
          <w:sz w:val="32"/>
          <w:szCs w:val="32"/>
          <w:u w:val="none"/>
        </w:rPr>
        <w:t>万元。</w:t>
      </w:r>
    </w:p>
    <w:p>
      <w:pPr>
        <w:ind w:firstLine="640" w:firstLineChars="200"/>
        <w:rPr>
          <w:rFonts w:ascii="楷体" w:hAnsi="楷体" w:eastAsia="楷体"/>
          <w:sz w:val="32"/>
          <w:szCs w:val="32"/>
          <w:u w:val="none"/>
        </w:rPr>
      </w:pPr>
      <w:r>
        <w:rPr>
          <w:rFonts w:hint="eastAsia" w:ascii="楷体" w:hAnsi="楷体" w:eastAsia="楷体"/>
          <w:sz w:val="32"/>
          <w:szCs w:val="32"/>
          <w:u w:val="none"/>
        </w:rPr>
        <w:t>（三）国有资产占有使用情况</w:t>
      </w:r>
    </w:p>
    <w:p>
      <w:pPr>
        <w:ind w:firstLine="640" w:firstLineChars="200"/>
        <w:rPr>
          <w:rFonts w:ascii="仿宋_GB2312" w:hAnsi="黑体" w:eastAsia="仿宋_GB2312" w:cs="仿宋_GB2312"/>
          <w:sz w:val="32"/>
          <w:szCs w:val="32"/>
          <w:u w:val="none"/>
        </w:rPr>
      </w:pPr>
      <w:r>
        <w:rPr>
          <w:rFonts w:hint="eastAsia" w:ascii="仿宋_GB2312" w:hAnsi="黑体" w:eastAsia="仿宋_GB2312" w:cs="仿宋_GB2312"/>
          <w:sz w:val="32"/>
          <w:szCs w:val="32"/>
          <w:u w:val="none"/>
        </w:rPr>
        <w:t>截至</w:t>
      </w:r>
      <w:r>
        <w:rPr>
          <w:rFonts w:hint="eastAsia" w:ascii="仿宋_GB2312" w:hAnsi="黑体" w:eastAsia="仿宋_GB2312" w:cs="仿宋_GB2312"/>
          <w:sz w:val="32"/>
          <w:szCs w:val="32"/>
          <w:u w:val="none"/>
          <w:lang w:val="en-US" w:eastAsia="zh-CN"/>
        </w:rPr>
        <w:t>2022</w:t>
      </w:r>
      <w:r>
        <w:rPr>
          <w:rFonts w:hint="eastAsia" w:ascii="仿宋_GB2312" w:hAnsi="黑体" w:eastAsia="仿宋_GB2312"/>
          <w:sz w:val="32"/>
          <w:szCs w:val="32"/>
          <w:u w:val="none"/>
        </w:rPr>
        <w:t>年12月31日，</w:t>
      </w:r>
      <w:r>
        <w:rPr>
          <w:rFonts w:hint="eastAsia" w:ascii="仿宋_GB2312" w:hAnsi="黑体" w:eastAsia="仿宋_GB2312" w:cs="仿宋_GB2312"/>
          <w:sz w:val="32"/>
          <w:szCs w:val="32"/>
          <w:u w:val="none"/>
          <w:lang w:eastAsia="zh-CN"/>
        </w:rPr>
        <w:t>海南省退役军人服务中心</w:t>
      </w:r>
      <w:r>
        <w:rPr>
          <w:rFonts w:hint="eastAsia" w:ascii="仿宋_GB2312" w:hAnsi="黑体" w:eastAsia="仿宋_GB2312" w:cs="仿宋_GB2312"/>
          <w:sz w:val="32"/>
          <w:szCs w:val="32"/>
          <w:u w:val="none"/>
        </w:rPr>
        <w:t>本级及下属各预算单位共有车辆</w:t>
      </w:r>
      <w:r>
        <w:rPr>
          <w:rFonts w:hint="eastAsia" w:ascii="仿宋_GB2312" w:hAnsi="黑体" w:eastAsia="仿宋_GB2312" w:cs="仿宋_GB2312"/>
          <w:sz w:val="32"/>
          <w:szCs w:val="32"/>
          <w:u w:val="none"/>
          <w:lang w:val="en-US" w:eastAsia="zh-CN"/>
        </w:rPr>
        <w:t>8</w:t>
      </w:r>
      <w:r>
        <w:rPr>
          <w:rFonts w:hint="eastAsia" w:ascii="仿宋_GB2312" w:hAnsi="黑体" w:eastAsia="仿宋_GB2312" w:cs="仿宋_GB2312"/>
          <w:sz w:val="32"/>
          <w:szCs w:val="32"/>
          <w:u w:val="none"/>
        </w:rPr>
        <w:t>辆，其中，领导干部用车</w:t>
      </w:r>
      <w:r>
        <w:rPr>
          <w:rFonts w:hint="eastAsia" w:ascii="仿宋_GB2312" w:hAnsi="黑体" w:eastAsia="仿宋_GB2312" w:cs="仿宋_GB2312"/>
          <w:sz w:val="32"/>
          <w:szCs w:val="32"/>
          <w:u w:val="none"/>
          <w:lang w:val="en-US" w:eastAsia="zh-CN"/>
        </w:rPr>
        <w:t>0</w:t>
      </w:r>
      <w:r>
        <w:rPr>
          <w:rFonts w:hint="eastAsia" w:ascii="仿宋_GB2312" w:hAnsi="黑体" w:eastAsia="仿宋_GB2312" w:cs="仿宋_GB2312"/>
          <w:sz w:val="32"/>
          <w:szCs w:val="32"/>
          <w:u w:val="none"/>
        </w:rPr>
        <w:t>辆，机要通信应急用车</w:t>
      </w:r>
      <w:r>
        <w:rPr>
          <w:rFonts w:hint="eastAsia" w:ascii="仿宋_GB2312" w:hAnsi="黑体" w:eastAsia="仿宋_GB2312" w:cs="仿宋_GB2312"/>
          <w:sz w:val="32"/>
          <w:szCs w:val="32"/>
          <w:u w:val="none"/>
          <w:lang w:val="en-US" w:eastAsia="zh-CN"/>
        </w:rPr>
        <w:t>1</w:t>
      </w:r>
      <w:r>
        <w:rPr>
          <w:rFonts w:hint="eastAsia" w:ascii="仿宋_GB2312" w:hAnsi="黑体" w:eastAsia="仿宋_GB2312" w:cs="仿宋_GB2312"/>
          <w:sz w:val="32"/>
          <w:szCs w:val="32"/>
          <w:u w:val="none"/>
        </w:rPr>
        <w:t>辆、一般执法执勤用车</w:t>
      </w:r>
      <w:r>
        <w:rPr>
          <w:rFonts w:hint="eastAsia" w:ascii="仿宋_GB2312" w:hAnsi="黑体" w:eastAsia="仿宋_GB2312" w:cs="仿宋_GB2312"/>
          <w:sz w:val="32"/>
          <w:szCs w:val="32"/>
          <w:u w:val="none"/>
          <w:lang w:val="en-US" w:eastAsia="zh-CN"/>
        </w:rPr>
        <w:t>0</w:t>
      </w:r>
      <w:r>
        <w:rPr>
          <w:rFonts w:hint="eastAsia" w:ascii="仿宋_GB2312" w:hAnsi="黑体" w:eastAsia="仿宋_GB2312" w:cs="仿宋_GB2312"/>
          <w:sz w:val="32"/>
          <w:szCs w:val="32"/>
          <w:u w:val="none"/>
        </w:rPr>
        <w:t>辆、特种专业技术用车</w:t>
      </w:r>
      <w:r>
        <w:rPr>
          <w:rFonts w:hint="eastAsia" w:ascii="仿宋_GB2312" w:hAnsi="黑体" w:eastAsia="仿宋_GB2312" w:cs="仿宋_GB2312"/>
          <w:sz w:val="32"/>
          <w:szCs w:val="32"/>
          <w:u w:val="none"/>
          <w:lang w:val="en-US" w:eastAsia="zh-CN"/>
        </w:rPr>
        <w:t>0</w:t>
      </w:r>
      <w:r>
        <w:rPr>
          <w:rFonts w:hint="eastAsia" w:ascii="仿宋_GB2312" w:hAnsi="黑体" w:eastAsia="仿宋_GB2312" w:cs="仿宋_GB2312"/>
          <w:sz w:val="32"/>
          <w:szCs w:val="32"/>
          <w:u w:val="none"/>
        </w:rPr>
        <w:t>辆、其他用车</w:t>
      </w:r>
      <w:r>
        <w:rPr>
          <w:rFonts w:hint="eastAsia" w:ascii="仿宋_GB2312" w:hAnsi="黑体" w:eastAsia="仿宋_GB2312" w:cs="仿宋_GB2312"/>
          <w:sz w:val="32"/>
          <w:szCs w:val="32"/>
          <w:u w:val="none"/>
          <w:lang w:val="en-US" w:eastAsia="zh-CN"/>
        </w:rPr>
        <w:t>7</w:t>
      </w:r>
      <w:r>
        <w:rPr>
          <w:rFonts w:hint="eastAsia" w:ascii="仿宋_GB2312" w:hAnsi="黑体" w:eastAsia="仿宋_GB2312" w:cs="仿宋_GB2312"/>
          <w:sz w:val="32"/>
          <w:szCs w:val="32"/>
          <w:u w:val="none"/>
        </w:rPr>
        <w:t>辆。单位价值100万元以上设备</w:t>
      </w:r>
      <w:r>
        <w:rPr>
          <w:rFonts w:hint="eastAsia" w:ascii="仿宋_GB2312" w:hAnsi="黑体" w:eastAsia="仿宋_GB2312" w:cs="仿宋_GB2312"/>
          <w:sz w:val="32"/>
          <w:szCs w:val="32"/>
          <w:u w:val="none"/>
          <w:lang w:val="en-US" w:eastAsia="zh-CN"/>
        </w:rPr>
        <w:t>0</w:t>
      </w:r>
      <w:r>
        <w:rPr>
          <w:rFonts w:hint="eastAsia" w:ascii="仿宋_GB2312" w:hAnsi="黑体" w:eastAsia="仿宋_GB2312" w:cs="仿宋_GB2312"/>
          <w:sz w:val="32"/>
          <w:szCs w:val="32"/>
          <w:u w:val="none"/>
        </w:rPr>
        <w:t>台（套）。</w:t>
      </w:r>
    </w:p>
    <w:p>
      <w:pPr>
        <w:widowControl/>
        <w:ind w:firstLine="640" w:firstLineChars="200"/>
        <w:jc w:val="left"/>
        <w:rPr>
          <w:rFonts w:ascii="楷体" w:hAnsi="楷体" w:eastAsia="楷体"/>
          <w:sz w:val="32"/>
          <w:szCs w:val="32"/>
          <w:u w:val="none"/>
        </w:rPr>
      </w:pPr>
      <w:r>
        <w:rPr>
          <w:rFonts w:hint="eastAsia" w:ascii="楷体" w:hAnsi="楷体" w:eastAsia="楷体"/>
          <w:sz w:val="32"/>
          <w:szCs w:val="32"/>
          <w:u w:val="none"/>
        </w:rPr>
        <w:t>（四）</w:t>
      </w:r>
      <w:r>
        <w:rPr>
          <w:rFonts w:hint="eastAsia" w:ascii="楷体" w:hAnsi="楷体" w:eastAsia="楷体" w:cs="黑体"/>
          <w:i w:val="0"/>
          <w:caps w:val="0"/>
          <w:spacing w:val="0"/>
          <w:kern w:val="2"/>
          <w:sz w:val="32"/>
          <w:szCs w:val="32"/>
          <w:lang w:val="en-US" w:eastAsia="zh-CN" w:bidi="ar"/>
        </w:rPr>
        <w:t>绩效目标设置及重点项目绩效目标说明</w:t>
      </w:r>
    </w:p>
    <w:p>
      <w:pPr>
        <w:ind w:firstLine="640" w:firstLineChars="200"/>
        <w:rPr>
          <w:rFonts w:hint="eastAsia" w:ascii="仿宋_GB2312" w:hAnsi="黑体" w:eastAsia="仿宋_GB2312"/>
          <w:sz w:val="32"/>
          <w:szCs w:val="32"/>
          <w:u w:val="none"/>
        </w:rPr>
      </w:pPr>
      <w:r>
        <w:rPr>
          <w:rFonts w:hint="eastAsia" w:ascii="仿宋_GB2312" w:hAnsi="黑体" w:eastAsia="仿宋_GB2312" w:cs="仿宋_GB2312"/>
          <w:sz w:val="32"/>
          <w:szCs w:val="32"/>
          <w:u w:val="none"/>
          <w:lang w:eastAsia="zh-CN"/>
        </w:rPr>
        <w:t>海南省退役军人服务中心</w:t>
      </w:r>
      <w:r>
        <w:rPr>
          <w:rFonts w:hint="eastAsia" w:ascii="仿宋_GB2312" w:hAnsi="黑体" w:eastAsia="仿宋_GB2312" w:cs="仿宋_GB2312"/>
          <w:sz w:val="32"/>
          <w:szCs w:val="32"/>
          <w:u w:val="none"/>
          <w:lang w:val="en-US" w:eastAsia="zh-CN"/>
        </w:rPr>
        <w:t>2023</w:t>
      </w:r>
      <w:r>
        <w:rPr>
          <w:rFonts w:hint="eastAsia" w:ascii="仿宋_GB2312" w:hAnsi="黑体" w:eastAsia="仿宋_GB2312" w:cs="仿宋_GB2312"/>
          <w:sz w:val="32"/>
          <w:szCs w:val="32"/>
          <w:u w:val="none"/>
        </w:rPr>
        <w:t>年</w:t>
      </w:r>
      <w:r>
        <w:rPr>
          <w:rFonts w:hint="eastAsia" w:ascii="仿宋_GB2312" w:hAnsi="黑体" w:eastAsia="仿宋_GB2312" w:cs="仿宋_GB2312"/>
          <w:sz w:val="32"/>
          <w:szCs w:val="32"/>
          <w:u w:val="none"/>
          <w:lang w:val="en-US" w:eastAsia="zh-CN"/>
        </w:rPr>
        <w:t>12</w:t>
      </w:r>
      <w:r>
        <w:rPr>
          <w:rFonts w:hint="eastAsia" w:ascii="仿宋_GB2312" w:hAnsi="黑体" w:eastAsia="仿宋_GB2312" w:cs="仿宋_GB2312"/>
          <w:sz w:val="32"/>
          <w:szCs w:val="32"/>
          <w:u w:val="none"/>
        </w:rPr>
        <w:t>个项目实行绩效目标管理，涉及一般公共预</w:t>
      </w:r>
      <w:r>
        <w:rPr>
          <w:rFonts w:hint="eastAsia" w:ascii="仿宋_GB2312" w:hAnsi="黑体" w:eastAsia="仿宋_GB2312" w:cs="仿宋_GB2312"/>
          <w:sz w:val="32"/>
          <w:szCs w:val="32"/>
          <w:u w:val="none"/>
          <w:lang w:eastAsia="zh-CN"/>
        </w:rPr>
        <w:t>算</w:t>
      </w:r>
      <w:r>
        <w:rPr>
          <w:rFonts w:hint="eastAsia" w:ascii="仿宋_GB2312" w:hAnsi="黑体" w:eastAsia="仿宋_GB2312" w:cs="仿宋_GB2312"/>
          <w:sz w:val="32"/>
          <w:szCs w:val="32"/>
          <w:u w:val="none"/>
        </w:rPr>
        <w:t>9468.39</w:t>
      </w:r>
      <w:r>
        <w:rPr>
          <w:rFonts w:hint="eastAsia" w:ascii="仿宋_GB2312" w:hAnsi="黑体" w:eastAsia="仿宋_GB2312"/>
          <w:sz w:val="32"/>
          <w:szCs w:val="32"/>
          <w:u w:val="none"/>
        </w:rPr>
        <w:t>万元。</w:t>
      </w:r>
    </w:p>
    <w:p>
      <w:pPr>
        <w:ind w:firstLine="640" w:firstLineChars="200"/>
        <w:rPr>
          <w:rFonts w:hint="eastAsia" w:ascii="仿宋_GB2312" w:hAnsi="黑体" w:eastAsia="仿宋_GB2312"/>
          <w:sz w:val="32"/>
          <w:szCs w:val="32"/>
          <w:u w:val="none"/>
          <w:lang w:eastAsia="zh-CN"/>
        </w:rPr>
      </w:pPr>
      <w:r>
        <w:rPr>
          <w:rFonts w:hint="eastAsia" w:ascii="仿宋_GB2312" w:hAnsi="黑体" w:eastAsia="仿宋_GB2312"/>
          <w:sz w:val="32"/>
          <w:szCs w:val="32"/>
          <w:u w:val="none"/>
          <w:lang w:eastAsia="zh-CN"/>
        </w:rPr>
        <w:t>其中，重点项目预算绩效情况：</w:t>
      </w:r>
    </w:p>
    <w:p>
      <w:pPr>
        <w:numPr>
          <w:ilvl w:val="-1"/>
          <w:numId w:val="0"/>
        </w:numPr>
        <w:ind w:firstLine="640" w:firstLineChars="200"/>
        <w:rPr>
          <w:rFonts w:hint="eastAsia" w:ascii="仿宋_GB2312" w:hAnsi="黑体" w:eastAsia="仿宋_GB2312" w:cs="仿宋_GB2312"/>
          <w:sz w:val="32"/>
          <w:szCs w:val="32"/>
          <w:u w:val="none"/>
          <w:lang w:eastAsia="zh-CN"/>
        </w:rPr>
      </w:pPr>
      <w:r>
        <w:rPr>
          <w:rFonts w:hint="eastAsia" w:ascii="仿宋_GB2312" w:hAnsi="黑体" w:eastAsia="仿宋_GB2312" w:cs="仿宋_GB2312"/>
          <w:sz w:val="32"/>
          <w:szCs w:val="32"/>
          <w:u w:val="none"/>
          <w:lang w:val="en-US" w:eastAsia="zh-CN"/>
        </w:rPr>
        <w:t>1.</w:t>
      </w:r>
      <w:r>
        <w:rPr>
          <w:rFonts w:hint="eastAsia" w:ascii="仿宋_GB2312" w:hAnsi="黑体" w:eastAsia="仿宋_GB2312" w:cs="仿宋_GB2312"/>
          <w:sz w:val="32"/>
          <w:szCs w:val="32"/>
          <w:u w:val="none"/>
        </w:rPr>
        <w:t>退役安置补助经费</w:t>
      </w:r>
      <w:r>
        <w:rPr>
          <w:rFonts w:hint="eastAsia" w:ascii="仿宋_GB2312" w:hAnsi="黑体" w:eastAsia="仿宋_GB2312" w:cs="仿宋_GB2312"/>
          <w:sz w:val="32"/>
          <w:szCs w:val="32"/>
          <w:u w:val="none"/>
          <w:lang w:eastAsia="zh-CN"/>
        </w:rPr>
        <w:t>项目，预算安排7,990.44万元，主要用于保障军休人员退休费等各项福利待遇支出，绩效目标是做好军休干部和无军籍职工离退休费发放、军休干部和无军籍职工遗属生活补助发放、军休人员年度体检工作、军休干部公务员医疗补助的缴纳、军休干部和无军籍职工基本医疗保险的缴纳、军休人员的抚恤金发放等等，切实</w:t>
      </w:r>
      <w:bookmarkStart w:id="0" w:name="_GoBack"/>
      <w:bookmarkEnd w:id="0"/>
      <w:r>
        <w:rPr>
          <w:rFonts w:hint="eastAsia" w:ascii="仿宋_GB2312" w:hAnsi="黑体" w:eastAsia="仿宋_GB2312" w:cs="仿宋_GB2312"/>
          <w:sz w:val="32"/>
          <w:szCs w:val="32"/>
          <w:u w:val="none"/>
          <w:lang w:eastAsia="zh-CN"/>
        </w:rPr>
        <w:t>落实军休人员的生活待遇和政治待遇；保障机构正常运转。</w:t>
      </w:r>
    </w:p>
    <w:p>
      <w:pPr>
        <w:ind w:firstLine="640" w:firstLineChars="200"/>
        <w:rPr>
          <w:rFonts w:hint="eastAsia" w:ascii="仿宋_GB2312" w:hAnsi="黑体" w:eastAsia="仿宋_GB2312" w:cs="仿宋_GB2312"/>
          <w:sz w:val="32"/>
          <w:szCs w:val="32"/>
          <w:u w:val="none"/>
        </w:rPr>
      </w:pPr>
      <w:r>
        <w:rPr>
          <w:rFonts w:hint="eastAsia" w:ascii="仿宋_GB2312" w:hAnsi="黑体" w:eastAsia="仿宋_GB2312" w:cs="仿宋_GB2312"/>
          <w:sz w:val="32"/>
          <w:szCs w:val="32"/>
          <w:u w:val="none"/>
          <w:lang w:val="en-US" w:eastAsia="zh-CN"/>
        </w:rPr>
        <w:t>2.</w:t>
      </w:r>
      <w:r>
        <w:rPr>
          <w:rFonts w:hint="eastAsia" w:ascii="仿宋_GB2312" w:hAnsi="黑体" w:eastAsia="仿宋_GB2312" w:cs="仿宋_GB2312"/>
          <w:sz w:val="32"/>
          <w:szCs w:val="32"/>
          <w:u w:val="none"/>
        </w:rPr>
        <w:t>年度军休干部活动及重阳节活动</w:t>
      </w:r>
      <w:r>
        <w:rPr>
          <w:rFonts w:hint="eastAsia" w:ascii="仿宋_GB2312" w:hAnsi="黑体" w:eastAsia="仿宋_GB2312" w:cs="仿宋_GB2312"/>
          <w:sz w:val="32"/>
          <w:szCs w:val="32"/>
          <w:u w:val="none"/>
          <w:lang w:eastAsia="zh-CN"/>
        </w:rPr>
        <w:t>项目，预算安排</w:t>
      </w:r>
      <w:r>
        <w:rPr>
          <w:rFonts w:hint="eastAsia" w:ascii="仿宋_GB2312" w:hAnsi="黑体" w:eastAsia="仿宋_GB2312" w:cs="仿宋_GB2312"/>
          <w:sz w:val="32"/>
          <w:szCs w:val="32"/>
          <w:u w:val="none"/>
          <w:lang w:val="en-US" w:eastAsia="zh-CN"/>
        </w:rPr>
        <w:t>40</w:t>
      </w:r>
      <w:r>
        <w:rPr>
          <w:rFonts w:hint="eastAsia" w:ascii="仿宋_GB2312" w:hAnsi="黑体" w:eastAsia="仿宋_GB2312" w:cs="仿宋_GB2312"/>
          <w:sz w:val="32"/>
          <w:szCs w:val="32"/>
          <w:u w:val="none"/>
          <w:lang w:eastAsia="zh-CN"/>
        </w:rPr>
        <w:t>万元，主要用于组织军休人员文体活动及重阳节活动，绩效目标是</w:t>
      </w:r>
      <w:r>
        <w:rPr>
          <w:rFonts w:hint="eastAsia" w:ascii="仿宋_GB2312" w:hAnsi="黑体" w:eastAsia="仿宋_GB2312" w:cs="仿宋_GB2312"/>
          <w:sz w:val="32"/>
          <w:szCs w:val="32"/>
          <w:u w:val="none"/>
        </w:rPr>
        <w:t>保障组织省本级军休人员文化及体育活动经费，丰富军休人员的文化体育生活，增强军休人员的“老有所养、老有所乐、老有所得”的获得感。</w:t>
      </w:r>
    </w:p>
    <w:p>
      <w:pPr>
        <w:ind w:firstLine="640" w:firstLineChars="200"/>
        <w:rPr>
          <w:rFonts w:hint="default" w:ascii="仿宋_GB2312" w:hAnsi="黑体" w:eastAsia="仿宋_GB2312" w:cs="仿宋_GB2312"/>
          <w:sz w:val="32"/>
          <w:szCs w:val="32"/>
          <w:u w:val="none"/>
          <w:lang w:val="en-US" w:eastAsia="zh-CN"/>
        </w:rPr>
      </w:pPr>
      <w:r>
        <w:rPr>
          <w:rFonts w:hint="eastAsia" w:ascii="仿宋_GB2312" w:hAnsi="黑体" w:eastAsia="仿宋_GB2312" w:cs="仿宋_GB2312"/>
          <w:sz w:val="32"/>
          <w:szCs w:val="32"/>
          <w:u w:val="none"/>
          <w:lang w:val="en-US" w:eastAsia="zh-CN"/>
        </w:rPr>
        <w:t>3.综合运行事务项目，预算安排60万元，主要用于组织培训、会议及建设退役军人档案管理系统，绩效目标是保障中心日常工作正常运转。</w:t>
      </w:r>
    </w:p>
    <w:p>
      <w:pPr>
        <w:jc w:val="left"/>
        <w:rPr>
          <w:rFonts w:ascii="仿宋_GB2312" w:hAnsi="宋体" w:eastAsia="仿宋_GB2312" w:cs="宋体"/>
          <w:color w:val="000000"/>
          <w:kern w:val="0"/>
          <w:sz w:val="32"/>
          <w:szCs w:val="30"/>
          <w:u w:val="none"/>
        </w:rPr>
      </w:pPr>
    </w:p>
    <w:p>
      <w:pPr>
        <w:ind w:firstLine="0" w:firstLineChars="0"/>
        <w:jc w:val="center"/>
        <w:rPr>
          <w:rFonts w:ascii="仿宋_GB2312" w:eastAsia="仿宋_GB2312" w:cs="宋体"/>
          <w:bCs/>
          <w:color w:val="000000"/>
          <w:kern w:val="0"/>
          <w:sz w:val="32"/>
          <w:szCs w:val="32"/>
          <w:u w:val="none"/>
          <w:lang w:val="zh-CN"/>
        </w:rPr>
      </w:pPr>
      <w:r>
        <w:rPr>
          <w:rFonts w:hint="eastAsia" w:ascii="黑体" w:hAnsi="黑体" w:eastAsia="黑体"/>
          <w:b/>
          <w:sz w:val="32"/>
          <w:szCs w:val="32"/>
          <w:u w:val="none"/>
        </w:rPr>
        <w:t>第四部分  名词解释</w:t>
      </w:r>
    </w:p>
    <w:p>
      <w:pPr>
        <w:ind w:firstLine="640" w:firstLineChars="200"/>
        <w:jc w:val="left"/>
        <w:rPr>
          <w:rFonts w:hint="eastAsia" w:ascii="仿宋_GB2312" w:hAnsi="宋体" w:eastAsia="仿宋_GB2312" w:cs="宋体"/>
          <w:color w:val="000000"/>
          <w:kern w:val="0"/>
          <w:sz w:val="32"/>
          <w:szCs w:val="30"/>
          <w:u w:val="none"/>
        </w:rPr>
      </w:pPr>
      <w:r>
        <w:rPr>
          <w:rFonts w:hint="eastAsia" w:ascii="仿宋_GB2312" w:hAnsi="宋体" w:eastAsia="仿宋_GB2312" w:cs="宋体"/>
          <w:color w:val="000000"/>
          <w:kern w:val="0"/>
          <w:sz w:val="32"/>
          <w:szCs w:val="30"/>
          <w:u w:val="none"/>
        </w:rPr>
        <w:t>一、财政拨款收入：指本级财政当年拨付的资金。</w:t>
      </w:r>
    </w:p>
    <w:p>
      <w:pPr>
        <w:ind w:firstLine="640" w:firstLineChars="200"/>
        <w:jc w:val="left"/>
        <w:rPr>
          <w:rFonts w:hint="eastAsia" w:ascii="仿宋_GB2312" w:hAnsi="宋体" w:eastAsia="仿宋_GB2312" w:cs="宋体"/>
          <w:color w:val="000000"/>
          <w:kern w:val="0"/>
          <w:sz w:val="32"/>
          <w:szCs w:val="30"/>
          <w:u w:val="none"/>
        </w:rPr>
      </w:pPr>
      <w:r>
        <w:rPr>
          <w:rFonts w:hint="eastAsia" w:ascii="仿宋_GB2312" w:hAnsi="宋体" w:eastAsia="仿宋_GB2312" w:cs="宋体"/>
          <w:color w:val="000000"/>
          <w:kern w:val="0"/>
          <w:sz w:val="32"/>
          <w:szCs w:val="30"/>
          <w:u w:val="none"/>
        </w:rPr>
        <w:t>二、一般公共预算拨款收入：指用于反映税收收入、专项收入、行政事业性收费收入、罚没收入、国有资源（资产）有偿使用收入、政府住房基金收入、捐赠收入等财政收入。</w:t>
      </w:r>
    </w:p>
    <w:p>
      <w:pPr>
        <w:ind w:firstLine="640" w:firstLineChars="200"/>
        <w:jc w:val="left"/>
        <w:rPr>
          <w:rFonts w:hint="eastAsia" w:ascii="仿宋_GB2312" w:hAnsi="宋体" w:eastAsia="仿宋_GB2312" w:cs="宋体"/>
          <w:color w:val="000000"/>
          <w:kern w:val="0"/>
          <w:sz w:val="32"/>
          <w:szCs w:val="30"/>
          <w:u w:val="none"/>
          <w:lang w:eastAsia="zh-CN"/>
        </w:rPr>
      </w:pPr>
      <w:r>
        <w:rPr>
          <w:rFonts w:hint="eastAsia" w:ascii="仿宋_GB2312" w:hAnsi="宋体" w:eastAsia="仿宋_GB2312" w:cs="宋体"/>
          <w:color w:val="000000"/>
          <w:kern w:val="0"/>
          <w:sz w:val="32"/>
          <w:szCs w:val="30"/>
          <w:u w:val="none"/>
        </w:rPr>
        <w:t>三、政府性基金预算拨款收入：指是用于反映政府为支持某项事业发展或特定基础设施建设，依法依规向公民、法人和其他组织征收的以及出让土地、发行彩票等方式取得的具有专门用途的资金</w:t>
      </w:r>
      <w:r>
        <w:rPr>
          <w:rFonts w:hint="eastAsia" w:ascii="仿宋_GB2312" w:hAnsi="宋体" w:eastAsia="仿宋_GB2312" w:cs="宋体"/>
          <w:color w:val="000000"/>
          <w:kern w:val="0"/>
          <w:sz w:val="32"/>
          <w:szCs w:val="30"/>
          <w:u w:val="none"/>
          <w:lang w:eastAsia="zh-CN"/>
        </w:rPr>
        <w:t>。</w:t>
      </w:r>
    </w:p>
    <w:p>
      <w:pPr>
        <w:ind w:firstLine="640" w:firstLineChars="200"/>
        <w:jc w:val="left"/>
        <w:rPr>
          <w:rFonts w:hint="eastAsia" w:ascii="仿宋_GB2312" w:hAnsi="宋体" w:eastAsia="仿宋_GB2312" w:cs="宋体"/>
          <w:color w:val="000000"/>
          <w:kern w:val="0"/>
          <w:sz w:val="32"/>
          <w:szCs w:val="30"/>
          <w:u w:val="none"/>
        </w:rPr>
      </w:pPr>
      <w:r>
        <w:rPr>
          <w:rFonts w:hint="eastAsia" w:ascii="仿宋_GB2312" w:hAnsi="宋体" w:eastAsia="仿宋_GB2312" w:cs="宋体"/>
          <w:color w:val="000000"/>
          <w:kern w:val="0"/>
          <w:sz w:val="32"/>
          <w:szCs w:val="30"/>
          <w:u w:val="none"/>
        </w:rPr>
        <w:t xml:space="preserve">四、事业收入：指用于反映事业单位开展专业业务活动及辅助活动所取得的收入。 </w:t>
      </w:r>
    </w:p>
    <w:p>
      <w:pPr>
        <w:ind w:firstLine="640" w:firstLineChars="200"/>
        <w:jc w:val="left"/>
        <w:rPr>
          <w:rFonts w:hint="eastAsia" w:ascii="仿宋_GB2312" w:hAnsi="宋体" w:eastAsia="仿宋_GB2312" w:cs="宋体"/>
          <w:color w:val="000000"/>
          <w:kern w:val="0"/>
          <w:sz w:val="32"/>
          <w:szCs w:val="30"/>
          <w:u w:val="none"/>
        </w:rPr>
      </w:pPr>
      <w:r>
        <w:rPr>
          <w:rFonts w:hint="eastAsia" w:ascii="仿宋_GB2312" w:hAnsi="宋体" w:eastAsia="仿宋_GB2312" w:cs="宋体"/>
          <w:color w:val="000000"/>
          <w:kern w:val="0"/>
          <w:sz w:val="32"/>
          <w:szCs w:val="30"/>
          <w:u w:val="none"/>
        </w:rPr>
        <w:t>五、事业单位经营收入：指用于反映事业单位在专业活动及辅助活动之外开展非独立核算经营活动取得的收入。</w:t>
      </w:r>
    </w:p>
    <w:p>
      <w:pPr>
        <w:ind w:firstLine="640" w:firstLineChars="200"/>
        <w:jc w:val="left"/>
        <w:rPr>
          <w:rFonts w:hint="eastAsia" w:ascii="仿宋_GB2312" w:hAnsi="宋体" w:eastAsia="仿宋_GB2312" w:cs="宋体"/>
          <w:color w:val="000000"/>
          <w:kern w:val="0"/>
          <w:sz w:val="32"/>
          <w:szCs w:val="30"/>
          <w:u w:val="none"/>
        </w:rPr>
      </w:pPr>
      <w:r>
        <w:rPr>
          <w:rFonts w:hint="eastAsia" w:ascii="仿宋_GB2312" w:hAnsi="宋体" w:eastAsia="仿宋_GB2312" w:cs="宋体"/>
          <w:color w:val="000000"/>
          <w:kern w:val="0"/>
          <w:sz w:val="32"/>
          <w:szCs w:val="30"/>
          <w:u w:val="none"/>
        </w:rPr>
        <w:t>六、其他收入：指除上述“财政拨款收入”“事业收入”“经营收入”等以外的收入。</w:t>
      </w:r>
    </w:p>
    <w:p>
      <w:pPr>
        <w:ind w:firstLine="640" w:firstLineChars="200"/>
        <w:jc w:val="left"/>
        <w:rPr>
          <w:rFonts w:hint="eastAsia" w:ascii="仿宋_GB2312" w:hAnsi="宋体" w:eastAsia="仿宋_GB2312" w:cs="宋体"/>
          <w:color w:val="000000"/>
          <w:kern w:val="0"/>
          <w:sz w:val="32"/>
          <w:szCs w:val="30"/>
          <w:u w:val="none"/>
        </w:rPr>
      </w:pPr>
      <w:r>
        <w:rPr>
          <w:rFonts w:hint="eastAsia" w:ascii="仿宋_GB2312" w:hAnsi="宋体" w:eastAsia="仿宋_GB2312" w:cs="宋体"/>
          <w:color w:val="000000"/>
          <w:kern w:val="0"/>
          <w:sz w:val="32"/>
          <w:szCs w:val="30"/>
          <w:u w:val="none"/>
        </w:rPr>
        <w:t>七、上年结转：指以前年度尚未完成、结转到本年按有关规定继续使用的资金。</w:t>
      </w:r>
    </w:p>
    <w:p>
      <w:pPr>
        <w:ind w:firstLine="640" w:firstLineChars="200"/>
        <w:jc w:val="left"/>
        <w:rPr>
          <w:rFonts w:hint="eastAsia" w:ascii="仿宋_GB2312" w:hAnsi="宋体" w:eastAsia="仿宋_GB2312" w:cs="宋体"/>
          <w:color w:val="000000"/>
          <w:kern w:val="0"/>
          <w:sz w:val="32"/>
          <w:szCs w:val="30"/>
          <w:u w:val="none"/>
        </w:rPr>
      </w:pPr>
      <w:r>
        <w:rPr>
          <w:rFonts w:hint="eastAsia" w:ascii="仿宋_GB2312" w:hAnsi="宋体" w:eastAsia="仿宋_GB2312" w:cs="宋体"/>
          <w:color w:val="000000"/>
          <w:kern w:val="0"/>
          <w:sz w:val="32"/>
          <w:szCs w:val="30"/>
          <w:u w:val="none"/>
        </w:rPr>
        <w:t>八、基本支出：指行政事业单位用于为保障其机构正常运转、完成日常工作任务而发生的人员支出和公用支出。</w:t>
      </w:r>
    </w:p>
    <w:p>
      <w:pPr>
        <w:ind w:firstLine="640" w:firstLineChars="200"/>
        <w:jc w:val="left"/>
        <w:rPr>
          <w:rFonts w:hint="eastAsia" w:ascii="仿宋_GB2312" w:hAnsi="宋体" w:eastAsia="仿宋_GB2312" w:cs="宋体"/>
          <w:color w:val="000000"/>
          <w:kern w:val="0"/>
          <w:sz w:val="32"/>
          <w:szCs w:val="30"/>
          <w:u w:val="none"/>
        </w:rPr>
      </w:pPr>
      <w:r>
        <w:rPr>
          <w:rFonts w:hint="eastAsia" w:ascii="仿宋_GB2312" w:hAnsi="宋体" w:eastAsia="仿宋_GB2312" w:cs="宋体"/>
          <w:color w:val="000000"/>
          <w:kern w:val="0"/>
          <w:sz w:val="32"/>
          <w:szCs w:val="30"/>
          <w:u w:val="none"/>
        </w:rPr>
        <w:t>九、工资福利支出：反映单位开支的在职职工和编制外长期聘用人员的各类劳动报酬，以及为上述人员缴纳的各项社会保险费等。</w:t>
      </w:r>
    </w:p>
    <w:p>
      <w:pPr>
        <w:ind w:firstLine="640" w:firstLineChars="200"/>
        <w:jc w:val="left"/>
        <w:rPr>
          <w:rFonts w:hint="eastAsia" w:ascii="仿宋_GB2312" w:hAnsi="宋体" w:eastAsia="仿宋_GB2312" w:cs="宋体"/>
          <w:color w:val="000000"/>
          <w:kern w:val="0"/>
          <w:sz w:val="32"/>
          <w:szCs w:val="30"/>
          <w:u w:val="none"/>
        </w:rPr>
      </w:pPr>
      <w:r>
        <w:rPr>
          <w:rFonts w:hint="eastAsia" w:ascii="仿宋_GB2312" w:hAnsi="宋体" w:eastAsia="仿宋_GB2312" w:cs="宋体"/>
          <w:color w:val="000000"/>
          <w:kern w:val="0"/>
          <w:sz w:val="32"/>
          <w:szCs w:val="30"/>
          <w:u w:val="none"/>
        </w:rPr>
        <w:t>十、对个人和家庭的补助支出：反映政府用于对个人和家庭的补助支出，包括离休费、退休费、退职（役）费、抚恤金、生活补助、救济费、医疗费补助、助学金、独生子女奖励金、其他等。</w:t>
      </w:r>
    </w:p>
    <w:p>
      <w:pPr>
        <w:ind w:firstLine="640" w:firstLineChars="200"/>
        <w:jc w:val="left"/>
        <w:rPr>
          <w:rFonts w:hint="eastAsia" w:ascii="仿宋_GB2312" w:hAnsi="宋体" w:eastAsia="仿宋_GB2312" w:cs="宋体"/>
          <w:color w:val="000000"/>
          <w:kern w:val="0"/>
          <w:sz w:val="32"/>
          <w:szCs w:val="30"/>
          <w:u w:val="none"/>
        </w:rPr>
      </w:pPr>
      <w:r>
        <w:rPr>
          <w:rFonts w:hint="eastAsia" w:ascii="仿宋_GB2312" w:hAnsi="宋体" w:eastAsia="仿宋_GB2312" w:cs="宋体"/>
          <w:color w:val="000000"/>
          <w:kern w:val="0"/>
          <w:sz w:val="32"/>
          <w:szCs w:val="30"/>
          <w:u w:val="none"/>
        </w:rPr>
        <w:t>十一、商品和服务支出：反映单位购买商品和服务的支出，包括办公费、水费、电费、邮电费、培训费、公务用车运行维护费、差旅费、因公出国（境）费用、公务接待费、工会经费、会议费、福利费、物业管理费、维修（护）费、其他等。</w:t>
      </w:r>
    </w:p>
    <w:p>
      <w:pPr>
        <w:ind w:firstLine="640" w:firstLineChars="200"/>
        <w:jc w:val="left"/>
        <w:rPr>
          <w:rFonts w:hint="eastAsia" w:ascii="仿宋_GB2312" w:hAnsi="宋体" w:eastAsia="仿宋_GB2312" w:cs="宋体"/>
          <w:color w:val="000000"/>
          <w:kern w:val="0"/>
          <w:sz w:val="32"/>
          <w:szCs w:val="30"/>
          <w:u w:val="none"/>
        </w:rPr>
      </w:pPr>
      <w:r>
        <w:rPr>
          <w:rFonts w:hint="eastAsia" w:ascii="仿宋_GB2312" w:hAnsi="宋体" w:eastAsia="仿宋_GB2312" w:cs="宋体"/>
          <w:color w:val="000000"/>
          <w:kern w:val="0"/>
          <w:sz w:val="32"/>
          <w:szCs w:val="30"/>
          <w:u w:val="none"/>
        </w:rPr>
        <w:t>十二、项目支出：指各部门、各单位为完成其特定的工作任务和事业发展目标所发生的支出。</w:t>
      </w:r>
    </w:p>
    <w:p>
      <w:pPr>
        <w:ind w:firstLine="640" w:firstLineChars="200"/>
        <w:jc w:val="left"/>
        <w:rPr>
          <w:rFonts w:hint="eastAsia" w:ascii="仿宋_GB2312" w:hAnsi="宋体" w:eastAsia="仿宋_GB2312" w:cs="宋体"/>
          <w:color w:val="000000"/>
          <w:kern w:val="0"/>
          <w:sz w:val="32"/>
          <w:szCs w:val="30"/>
          <w:u w:val="none"/>
        </w:rPr>
      </w:pPr>
      <w:r>
        <w:rPr>
          <w:rFonts w:hint="eastAsia" w:ascii="仿宋_GB2312" w:hAnsi="宋体" w:eastAsia="仿宋_GB2312" w:cs="宋体"/>
          <w:color w:val="000000"/>
          <w:kern w:val="0"/>
          <w:sz w:val="32"/>
          <w:szCs w:val="30"/>
          <w:u w:val="none"/>
        </w:rPr>
        <w:t>十三、“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ind w:firstLine="640" w:firstLineChars="200"/>
        <w:jc w:val="left"/>
        <w:rPr>
          <w:rFonts w:ascii="仿宋_GB2312" w:hAnsi="黑体" w:eastAsia="仿宋_GB2312" w:cs="仿宋_GB2312"/>
          <w:sz w:val="32"/>
          <w:szCs w:val="32"/>
          <w:u w:val="none"/>
        </w:rPr>
      </w:pPr>
      <w:r>
        <w:rPr>
          <w:rFonts w:hint="eastAsia" w:ascii="仿宋_GB2312" w:hAnsi="宋体" w:eastAsia="仿宋_GB2312" w:cs="宋体"/>
          <w:color w:val="000000"/>
          <w:kern w:val="0"/>
          <w:sz w:val="32"/>
          <w:szCs w:val="30"/>
          <w:u w:val="none"/>
        </w:rPr>
        <w:t>十四、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ind w:firstLine="645"/>
        <w:rPr>
          <w:rFonts w:hint="eastAsia" w:ascii="仿宋_GB2312" w:hAnsi="ˎ̥" w:eastAsia="仿宋_GB2312"/>
          <w:color w:val="000000" w:themeColor="text1"/>
          <w:sz w:val="32"/>
          <w:szCs w:val="32"/>
          <w:lang w:val="en-US" w:eastAsia="zh-CN"/>
        </w:rPr>
      </w:pPr>
      <w:r>
        <w:rPr>
          <w:rFonts w:hint="eastAsia" w:ascii="仿宋_GB2312" w:hAnsi="ˎ̥" w:eastAsia="仿宋_GB2312"/>
          <w:color w:val="000000" w:themeColor="text1"/>
          <w:sz w:val="32"/>
          <w:szCs w:val="32"/>
          <w:lang w:val="en-US" w:eastAsia="zh-CN"/>
        </w:rPr>
        <w:t>十五、退役安置：反映用于士兵的安置和军队移交政府的离退休人员安置及管理机构的支出。</w:t>
      </w:r>
    </w:p>
    <w:p>
      <w:pPr>
        <w:ind w:firstLine="645"/>
        <w:rPr>
          <w:rFonts w:hint="eastAsia" w:ascii="仿宋_GB2312" w:hAnsi="ˎ̥" w:eastAsia="仿宋_GB2312"/>
          <w:color w:val="000000" w:themeColor="text1"/>
          <w:sz w:val="32"/>
          <w:szCs w:val="32"/>
          <w:lang w:val="en-US" w:eastAsia="zh-CN"/>
        </w:rPr>
      </w:pPr>
      <w:r>
        <w:rPr>
          <w:rFonts w:hint="eastAsia" w:ascii="仿宋_GB2312" w:hAnsi="ˎ̥" w:eastAsia="仿宋_GB2312"/>
          <w:color w:val="000000" w:themeColor="text1"/>
          <w:sz w:val="32"/>
          <w:szCs w:val="32"/>
          <w:lang w:val="en-US" w:eastAsia="zh-CN"/>
        </w:rPr>
        <w:t>十六、抚恤：反映用于各类优抚对象和优抚事业单位的支出。</w:t>
      </w:r>
    </w:p>
    <w:p>
      <w:pPr>
        <w:ind w:firstLine="645"/>
        <w:rPr>
          <w:rFonts w:hint="eastAsia" w:ascii="仿宋_GB2312" w:hAnsi="ˎ̥" w:eastAsia="仿宋_GB2312"/>
          <w:color w:val="000000" w:themeColor="text1"/>
          <w:sz w:val="32"/>
          <w:szCs w:val="32"/>
          <w:lang w:val="en-US" w:eastAsia="zh-CN"/>
        </w:rPr>
      </w:pPr>
      <w:r>
        <w:rPr>
          <w:rFonts w:hint="eastAsia" w:ascii="仿宋_GB2312" w:hAnsi="ˎ̥" w:eastAsia="仿宋_GB2312"/>
          <w:color w:val="000000" w:themeColor="text1"/>
          <w:sz w:val="32"/>
          <w:szCs w:val="32"/>
          <w:lang w:val="en-US" w:eastAsia="zh-CN"/>
        </w:rPr>
        <w:t>十七、退役军人事务管理：反映退役军人事务管理支出。</w:t>
      </w:r>
    </w:p>
    <w:p>
      <w:pPr>
        <w:ind w:firstLine="0" w:firstLineChars="0"/>
        <w:jc w:val="left"/>
        <w:rPr>
          <w:rFonts w:ascii="仿宋_GB2312" w:hAnsi="黑体" w:eastAsia="仿宋_GB2312" w:cs="仿宋_GB2312"/>
          <w:sz w:val="32"/>
          <w:szCs w:val="32"/>
        </w:rPr>
      </w:pPr>
      <w:r>
        <w:rPr>
          <w:rFonts w:hint="eastAsia" w:ascii="仿宋_GB2312" w:hAnsi="ˎ̥" w:eastAsia="仿宋_GB2312"/>
          <w:color w:val="000000" w:themeColor="text1"/>
          <w:sz w:val="32"/>
          <w:szCs w:val="32"/>
          <w:lang w:val="en-US" w:eastAsia="zh-CN"/>
        </w:rPr>
        <w:t>十八、事业运行：反映事业单位的基本支出，不包括行政单位（包括实行公务员管理的事业单位）后勤服务中心、医疗室等附属事业单位。</w:t>
      </w:r>
    </w:p>
    <w:p>
      <w:pPr>
        <w:ind w:firstLine="640" w:firstLineChars="200"/>
        <w:jc w:val="left"/>
        <w:rPr>
          <w:rFonts w:ascii="仿宋_GB2312" w:hAnsi="黑体" w:eastAsia="仿宋_GB2312" w:cs="仿宋_GB2312"/>
          <w:sz w:val="32"/>
          <w:szCs w:val="32"/>
          <w:u w:val="none"/>
        </w:rPr>
      </w:pPr>
    </w:p>
    <w:sectPr>
      <w:pgSz w:w="11906" w:h="16838"/>
      <w:pgMar w:top="1440" w:right="1633" w:bottom="1440" w:left="1633"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CESI仿宋-GB13000">
    <w:panose1 w:val="02000500000000000000"/>
    <w:charset w:val="86"/>
    <w:family w:val="auto"/>
    <w:pitch w:val="default"/>
    <w:sig w:usb0="800002BF" w:usb1="18CF7CF8" w:usb2="00000016" w:usb3="00000000" w:csb0="0004000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ˎ̥">
    <w:altName w:val="汉仪新人文宋简"/>
    <w:panose1 w:val="00000000000000000000"/>
    <w:charset w:val="00"/>
    <w:family w:val="roman"/>
    <w:pitch w:val="default"/>
    <w:sig w:usb0="00000000" w:usb1="00000000" w:usb2="00000000" w:usb3="00000000" w:csb0="00040001" w:csb1="00000000"/>
  </w:font>
  <w:font w:name="汉仪新人文宋简">
    <w:panose1 w:val="00020600040101010101"/>
    <w:charset w:val="86"/>
    <w:family w:val="auto"/>
    <w:pitch w:val="default"/>
    <w:sig w:usb0="A00002BF" w:usb1="1ACF7CFA" w:usb2="00000016" w:usb3="00000000" w:csb0="0004009F" w:csb1="DFD70000"/>
  </w:font>
  <w:font w:name="微软雅黑">
    <w:panose1 w:val="020B0503020204020204"/>
    <w:charset w:val="86"/>
    <w:family w:val="auto"/>
    <w:pitch w:val="default"/>
    <w:sig w:usb0="80000287" w:usb1="28C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4C9A6287"/>
    <w:multiLevelType w:val="multilevel"/>
    <w:tmpl w:val="4C9A628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false"/>
  <w:bordersDoNotSurroundFooter w:val="false"/>
  <w:trackRevisions w:val="true"/>
  <w:documentProtection w:enforcement="0"/>
  <w:defaultTabStop w:val="420"/>
  <w:drawingGridHorizontalSpacing w:val="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1"/>
  </w:compat>
  <w:rsids>
    <w:rsidRoot w:val="00000000"/>
    <w:rsid w:val="0FFDD7E3"/>
    <w:rsid w:val="1317B662"/>
    <w:rsid w:val="152BD7BE"/>
    <w:rsid w:val="1BFF33FE"/>
    <w:rsid w:val="1DB77681"/>
    <w:rsid w:val="1E3E5C64"/>
    <w:rsid w:val="1EF5CB28"/>
    <w:rsid w:val="1EFE3D73"/>
    <w:rsid w:val="1FF7F1DB"/>
    <w:rsid w:val="24F7C698"/>
    <w:rsid w:val="2BBA9BFF"/>
    <w:rsid w:val="2CFFD3C3"/>
    <w:rsid w:val="2DFB53EF"/>
    <w:rsid w:val="2E7F208C"/>
    <w:rsid w:val="2EDBE71A"/>
    <w:rsid w:val="329BB11D"/>
    <w:rsid w:val="335E12C2"/>
    <w:rsid w:val="373FC281"/>
    <w:rsid w:val="37DF1B78"/>
    <w:rsid w:val="37FBFBFA"/>
    <w:rsid w:val="39E693BA"/>
    <w:rsid w:val="39EFDF48"/>
    <w:rsid w:val="3B5FF6D8"/>
    <w:rsid w:val="3BFE318B"/>
    <w:rsid w:val="3CFF4A80"/>
    <w:rsid w:val="3D7F8184"/>
    <w:rsid w:val="3DD7DD4C"/>
    <w:rsid w:val="3E7F6891"/>
    <w:rsid w:val="3EB69534"/>
    <w:rsid w:val="3F7D3CBD"/>
    <w:rsid w:val="3FFFF582"/>
    <w:rsid w:val="4EEBB1D4"/>
    <w:rsid w:val="4F3F98DB"/>
    <w:rsid w:val="51FED7AB"/>
    <w:rsid w:val="53BE6EFB"/>
    <w:rsid w:val="55DE2000"/>
    <w:rsid w:val="597F3CCA"/>
    <w:rsid w:val="5BA9C905"/>
    <w:rsid w:val="5BD462C2"/>
    <w:rsid w:val="5E9FD4AD"/>
    <w:rsid w:val="5EE9D0BB"/>
    <w:rsid w:val="5EFA7CCD"/>
    <w:rsid w:val="5FCFCF7D"/>
    <w:rsid w:val="5FFAF30E"/>
    <w:rsid w:val="5FFFCEFD"/>
    <w:rsid w:val="61356F16"/>
    <w:rsid w:val="633E06ED"/>
    <w:rsid w:val="677F43AE"/>
    <w:rsid w:val="69F94469"/>
    <w:rsid w:val="6EEDCCCA"/>
    <w:rsid w:val="6F7887E1"/>
    <w:rsid w:val="6F8FACC7"/>
    <w:rsid w:val="6FA3409F"/>
    <w:rsid w:val="6FBB27F8"/>
    <w:rsid w:val="6FDB1131"/>
    <w:rsid w:val="6FFF774E"/>
    <w:rsid w:val="70CEB0E8"/>
    <w:rsid w:val="732F199A"/>
    <w:rsid w:val="73CF45A9"/>
    <w:rsid w:val="757DE146"/>
    <w:rsid w:val="757F8DCD"/>
    <w:rsid w:val="76FEDB16"/>
    <w:rsid w:val="777F2FC6"/>
    <w:rsid w:val="777FEE87"/>
    <w:rsid w:val="77FF46E7"/>
    <w:rsid w:val="793788BF"/>
    <w:rsid w:val="79676922"/>
    <w:rsid w:val="7A1E3BD5"/>
    <w:rsid w:val="7ABAA453"/>
    <w:rsid w:val="7AD953ED"/>
    <w:rsid w:val="7AFEACA5"/>
    <w:rsid w:val="7AFFDF3C"/>
    <w:rsid w:val="7B97C579"/>
    <w:rsid w:val="7B9F7922"/>
    <w:rsid w:val="7B9F909F"/>
    <w:rsid w:val="7BD7D729"/>
    <w:rsid w:val="7BE7CCBB"/>
    <w:rsid w:val="7BED8355"/>
    <w:rsid w:val="7BF736D2"/>
    <w:rsid w:val="7BFD011C"/>
    <w:rsid w:val="7C3F9074"/>
    <w:rsid w:val="7CFF50E2"/>
    <w:rsid w:val="7D3AB5CB"/>
    <w:rsid w:val="7DDBA2B8"/>
    <w:rsid w:val="7DF99C30"/>
    <w:rsid w:val="7DFF826A"/>
    <w:rsid w:val="7E1BBE80"/>
    <w:rsid w:val="7E7D4515"/>
    <w:rsid w:val="7E7DC6C6"/>
    <w:rsid w:val="7EFDD520"/>
    <w:rsid w:val="7F573AB2"/>
    <w:rsid w:val="7F7522CB"/>
    <w:rsid w:val="7F7D58EC"/>
    <w:rsid w:val="7F7F212F"/>
    <w:rsid w:val="7F9615D6"/>
    <w:rsid w:val="7FC6BC30"/>
    <w:rsid w:val="7FDBD7F4"/>
    <w:rsid w:val="7FF94A64"/>
    <w:rsid w:val="7FF96025"/>
    <w:rsid w:val="7FFD1BD1"/>
    <w:rsid w:val="7FFDB3A0"/>
    <w:rsid w:val="7FFE27D8"/>
    <w:rsid w:val="7FFEDA3E"/>
    <w:rsid w:val="7FFF30AC"/>
    <w:rsid w:val="7FFFDC33"/>
    <w:rsid w:val="87D996AC"/>
    <w:rsid w:val="8FF5DE44"/>
    <w:rsid w:val="9BDC7BFB"/>
    <w:rsid w:val="9D4B5CFF"/>
    <w:rsid w:val="9DA4FA7E"/>
    <w:rsid w:val="9FF70247"/>
    <w:rsid w:val="ABBF3834"/>
    <w:rsid w:val="AC7E5709"/>
    <w:rsid w:val="ADFFB353"/>
    <w:rsid w:val="B69DFD8F"/>
    <w:rsid w:val="B6FFB144"/>
    <w:rsid w:val="B77D136E"/>
    <w:rsid w:val="B7FDE73E"/>
    <w:rsid w:val="BA7B23C6"/>
    <w:rsid w:val="BB3F8B4C"/>
    <w:rsid w:val="BBFFF87E"/>
    <w:rsid w:val="BD2A2F50"/>
    <w:rsid w:val="BDAF18DB"/>
    <w:rsid w:val="BDDFA03F"/>
    <w:rsid w:val="BE9FC229"/>
    <w:rsid w:val="BEEF65FB"/>
    <w:rsid w:val="BFFE2BA1"/>
    <w:rsid w:val="BFFEE29F"/>
    <w:rsid w:val="C2559677"/>
    <w:rsid w:val="C5ED86D5"/>
    <w:rsid w:val="D0F839A0"/>
    <w:rsid w:val="D3EF125E"/>
    <w:rsid w:val="D5DF6BF9"/>
    <w:rsid w:val="D6CB6187"/>
    <w:rsid w:val="D7E5489A"/>
    <w:rsid w:val="D7FEF9AB"/>
    <w:rsid w:val="D7FFFE61"/>
    <w:rsid w:val="D97F626E"/>
    <w:rsid w:val="DDF71BE7"/>
    <w:rsid w:val="DEFFC342"/>
    <w:rsid w:val="DFDF7C0E"/>
    <w:rsid w:val="E2DD881B"/>
    <w:rsid w:val="E66FAAE1"/>
    <w:rsid w:val="E7CD8B3D"/>
    <w:rsid w:val="E7FFE577"/>
    <w:rsid w:val="E9F71EFB"/>
    <w:rsid w:val="EA6F693A"/>
    <w:rsid w:val="EBEA7BCE"/>
    <w:rsid w:val="ED6B4009"/>
    <w:rsid w:val="EEDF8B6B"/>
    <w:rsid w:val="EF1C96B4"/>
    <w:rsid w:val="EF4F270F"/>
    <w:rsid w:val="EF6FD68D"/>
    <w:rsid w:val="EFBDDED0"/>
    <w:rsid w:val="EFDBE424"/>
    <w:rsid w:val="EFE7037D"/>
    <w:rsid w:val="F1B97BA3"/>
    <w:rsid w:val="F1BFE6D4"/>
    <w:rsid w:val="F2EB7DFB"/>
    <w:rsid w:val="F3B6D83B"/>
    <w:rsid w:val="F3CD662F"/>
    <w:rsid w:val="F3DFAE32"/>
    <w:rsid w:val="F4F73EFC"/>
    <w:rsid w:val="F4FBA4BD"/>
    <w:rsid w:val="F5BF5D47"/>
    <w:rsid w:val="F5DFA5F5"/>
    <w:rsid w:val="F6BB352B"/>
    <w:rsid w:val="F6CE8A34"/>
    <w:rsid w:val="F7BE4104"/>
    <w:rsid w:val="F7FD0838"/>
    <w:rsid w:val="F8AED950"/>
    <w:rsid w:val="FB5FFD41"/>
    <w:rsid w:val="FC6FBB23"/>
    <w:rsid w:val="FC9FA84E"/>
    <w:rsid w:val="FCF4CEB3"/>
    <w:rsid w:val="FD7B3B30"/>
    <w:rsid w:val="FE1F9AF5"/>
    <w:rsid w:val="FE734873"/>
    <w:rsid w:val="FE7FB9EA"/>
    <w:rsid w:val="FEDD6A95"/>
    <w:rsid w:val="FEFE5A78"/>
    <w:rsid w:val="FF5F5C3D"/>
    <w:rsid w:val="FF7C1A10"/>
    <w:rsid w:val="FF7D5E2A"/>
    <w:rsid w:val="FFBD547E"/>
    <w:rsid w:val="FFCF0F06"/>
    <w:rsid w:val="FFDD32ED"/>
    <w:rsid w:val="FFDFB521"/>
    <w:rsid w:val="FFDFB718"/>
    <w:rsid w:val="FFFFCC5B"/>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name="header"/>
    <w:lsdException w:qFormat="1" w:uiPriority="99"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6">
    <w:name w:val="List Paragraph"/>
    <w:basedOn w:val="1"/>
    <w:qFormat/>
    <w:uiPriority w:val="34"/>
    <w:pPr>
      <w:ind w:firstLine="420" w:firstLineChars="200"/>
    </w:pPr>
  </w:style>
  <w:style w:type="paragraph" w:customStyle="1" w:styleId="7">
    <w:name w:val="正文1 Char Char Char"/>
    <w:basedOn w:val="1"/>
    <w:qFormat/>
    <w:uiPriority w:val="0"/>
    <w:pPr>
      <w:widowControl/>
      <w:spacing w:line="360" w:lineRule="auto"/>
      <w:ind w:firstLine="200" w:firstLineChars="200"/>
      <w:jc w:val="left"/>
    </w:pPr>
    <w:rPr>
      <w:rFonts w:ascii="宋体" w:hAnsi="宋体" w:eastAsia="宋体" w:cs="宋体"/>
      <w:kern w:val="0"/>
      <w:sz w:val="24"/>
      <w:szCs w:val="24"/>
    </w:rPr>
  </w:style>
  <w:style w:type="character" w:customStyle="1" w:styleId="8">
    <w:name w:val="页眉 Char"/>
    <w:basedOn w:val="5"/>
    <w:link w:val="3"/>
    <w:semiHidden/>
    <w:qFormat/>
    <w:uiPriority w:val="99"/>
    <w:rPr>
      <w:sz w:val="18"/>
      <w:szCs w:val="18"/>
    </w:rPr>
  </w:style>
  <w:style w:type="character" w:customStyle="1" w:styleId="9">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580</Words>
  <Characters>3311</Characters>
  <Lines>27</Lines>
  <Paragraphs>7</Paragraphs>
  <TotalTime>35</TotalTime>
  <ScaleCrop>false</ScaleCrop>
  <LinksUpToDate>false</LinksUpToDate>
  <CharactersWithSpaces>0</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2017-02-07T23:31:00Z</dcterms:created>
  <dc:creator>null,null,总收发</dc:creator>
  <cp:lastModifiedBy>great-wall</cp:lastModifiedBy>
  <cp:lastPrinted>2023-02-09T00:46:00Z</cp:lastPrinted>
  <dcterms:modified xsi:type="dcterms:W3CDTF">2023-02-14T10:12:33Z</dcterms:modified>
  <dc:title>××年××部门（单位）预算</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